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ook w:val="00A0" w:firstRow="1" w:lastRow="0" w:firstColumn="1" w:lastColumn="0" w:noHBand="0" w:noVBand="0"/>
      </w:tblPr>
      <w:tblGrid>
        <w:gridCol w:w="5665"/>
        <w:gridCol w:w="4508"/>
      </w:tblGrid>
      <w:tr w:rsidR="00DF7E05" w:rsidRPr="00C853FB" w:rsidTr="00DF7E05">
        <w:tc>
          <w:tcPr>
            <w:tcW w:w="5665" w:type="dxa"/>
          </w:tcPr>
          <w:p w:rsidR="00DF7E05" w:rsidRPr="00C853FB" w:rsidRDefault="00DF7E05" w:rsidP="00DF7E05">
            <w:pPr>
              <w:contextualSpacing/>
              <w:rPr>
                <w:rFonts w:ascii="Tahoma" w:eastAsia="Calibri" w:hAnsi="Tahoma" w:cs="Tahoma"/>
                <w:b/>
                <w:sz w:val="24"/>
                <w:szCs w:val="24"/>
                <w:lang w:val="en-US"/>
              </w:rPr>
            </w:pPr>
          </w:p>
        </w:tc>
        <w:tc>
          <w:tcPr>
            <w:tcW w:w="4508" w:type="dxa"/>
          </w:tcPr>
          <w:p w:rsidR="00DF7E05" w:rsidRPr="00C853FB" w:rsidRDefault="00DF7E05" w:rsidP="00DF7E05">
            <w:pPr>
              <w:contextualSpacing/>
              <w:rPr>
                <w:rFonts w:ascii="Tahoma" w:eastAsia="Calibri" w:hAnsi="Tahoma" w:cs="Tahoma"/>
                <w:b/>
                <w:sz w:val="24"/>
                <w:szCs w:val="24"/>
              </w:rPr>
            </w:pPr>
            <w:r w:rsidRPr="00C853FB">
              <w:rPr>
                <w:rFonts w:ascii="Tahoma" w:eastAsia="Calibri" w:hAnsi="Tahoma" w:cs="Tahoma"/>
                <w:b/>
                <w:sz w:val="24"/>
                <w:szCs w:val="24"/>
              </w:rPr>
              <w:t>УТВЕРЖДАЮ:</w:t>
            </w:r>
          </w:p>
          <w:p w:rsidR="00DF7E05" w:rsidRPr="00C853FB" w:rsidRDefault="00DF7E05" w:rsidP="00DF7E05">
            <w:pPr>
              <w:contextualSpacing/>
              <w:rPr>
                <w:rFonts w:ascii="Tahoma" w:eastAsia="Calibri" w:hAnsi="Tahoma" w:cs="Tahoma"/>
                <w:color w:val="000000"/>
                <w:sz w:val="24"/>
                <w:szCs w:val="24"/>
              </w:rPr>
            </w:pPr>
            <w:r w:rsidRPr="00C853FB">
              <w:rPr>
                <w:rFonts w:ascii="Tahoma" w:eastAsia="Calibri" w:hAnsi="Tahoma" w:cs="Tahoma"/>
                <w:color w:val="000000"/>
                <w:sz w:val="24"/>
                <w:szCs w:val="24"/>
              </w:rPr>
              <w:t>Руководитель проектного офиса развития месторождения «Мокулаевское»</w:t>
            </w:r>
          </w:p>
          <w:p w:rsidR="00DF7E05" w:rsidRPr="00C853FB" w:rsidRDefault="00DF7E05" w:rsidP="00DF7E05">
            <w:pPr>
              <w:contextualSpacing/>
              <w:rPr>
                <w:rFonts w:ascii="Tahoma" w:eastAsia="Calibri" w:hAnsi="Tahoma" w:cs="Tahoma"/>
                <w:color w:val="000000"/>
                <w:sz w:val="24"/>
                <w:szCs w:val="24"/>
              </w:rPr>
            </w:pPr>
            <w:r w:rsidRPr="00C853FB">
              <w:rPr>
                <w:rFonts w:ascii="Tahoma" w:eastAsia="Calibri" w:hAnsi="Tahoma" w:cs="Tahoma"/>
                <w:color w:val="000000"/>
                <w:sz w:val="24"/>
                <w:szCs w:val="24"/>
              </w:rPr>
              <w:t>ООО «НН Девелопмент»</w:t>
            </w:r>
          </w:p>
          <w:p w:rsidR="00DF7E05" w:rsidRPr="00C853FB" w:rsidRDefault="00DF7E05" w:rsidP="00DF7E05">
            <w:pPr>
              <w:contextualSpacing/>
              <w:rPr>
                <w:rFonts w:ascii="Tahoma" w:eastAsia="Calibri" w:hAnsi="Tahoma" w:cs="Tahoma"/>
                <w:color w:val="000000"/>
                <w:sz w:val="24"/>
                <w:szCs w:val="24"/>
              </w:rPr>
            </w:pPr>
          </w:p>
          <w:p w:rsidR="00DF7E05" w:rsidRPr="00C853FB" w:rsidRDefault="00DF7E05" w:rsidP="00DF7E05">
            <w:pPr>
              <w:contextualSpacing/>
              <w:rPr>
                <w:rFonts w:ascii="Tahoma" w:eastAsia="Calibri" w:hAnsi="Tahoma" w:cs="Tahoma"/>
                <w:color w:val="000000"/>
                <w:sz w:val="24"/>
                <w:szCs w:val="24"/>
              </w:rPr>
            </w:pPr>
          </w:p>
          <w:p w:rsidR="00DF7E05" w:rsidRPr="00C853FB" w:rsidRDefault="00DF7E05" w:rsidP="00DF7E05">
            <w:pPr>
              <w:contextualSpacing/>
              <w:rPr>
                <w:rFonts w:ascii="Tahoma" w:eastAsia="Calibri" w:hAnsi="Tahoma" w:cs="Tahoma"/>
                <w:b/>
                <w:sz w:val="24"/>
                <w:szCs w:val="24"/>
              </w:rPr>
            </w:pPr>
            <w:r w:rsidRPr="00C853FB">
              <w:rPr>
                <w:rFonts w:ascii="Tahoma" w:eastAsia="Calibri" w:hAnsi="Tahoma" w:cs="Tahoma"/>
                <w:color w:val="000000"/>
                <w:sz w:val="24"/>
                <w:szCs w:val="24"/>
              </w:rPr>
              <w:t>_________________</w:t>
            </w:r>
            <w:r w:rsidRPr="00C853FB">
              <w:rPr>
                <w:rFonts w:ascii="Tahoma" w:eastAsia="Calibri" w:hAnsi="Tahoma" w:cs="Tahoma"/>
                <w:sz w:val="24"/>
                <w:szCs w:val="24"/>
              </w:rPr>
              <w:t xml:space="preserve"> </w:t>
            </w:r>
            <w:r>
              <w:rPr>
                <w:rFonts w:ascii="Tahoma" w:eastAsia="Calibri" w:hAnsi="Tahoma" w:cs="Tahoma"/>
                <w:sz w:val="24"/>
                <w:szCs w:val="24"/>
              </w:rPr>
              <w:t>Н</w:t>
            </w:r>
            <w:r w:rsidRPr="00C853FB">
              <w:rPr>
                <w:rFonts w:ascii="Tahoma" w:eastAsia="Calibri" w:hAnsi="Tahoma" w:cs="Tahoma"/>
                <w:sz w:val="24"/>
                <w:szCs w:val="24"/>
              </w:rPr>
              <w:t>.</w:t>
            </w:r>
            <w:r>
              <w:rPr>
                <w:rFonts w:ascii="Tahoma" w:eastAsia="Calibri" w:hAnsi="Tahoma" w:cs="Tahoma"/>
                <w:sz w:val="24"/>
                <w:szCs w:val="24"/>
              </w:rPr>
              <w:t>В</w:t>
            </w:r>
            <w:r w:rsidRPr="00C853FB">
              <w:rPr>
                <w:rFonts w:ascii="Tahoma" w:eastAsia="Calibri" w:hAnsi="Tahoma" w:cs="Tahoma"/>
                <w:sz w:val="24"/>
                <w:szCs w:val="24"/>
              </w:rPr>
              <w:t xml:space="preserve">. </w:t>
            </w:r>
            <w:r>
              <w:rPr>
                <w:rFonts w:ascii="Tahoma" w:eastAsia="Calibri" w:hAnsi="Tahoma" w:cs="Tahoma"/>
                <w:sz w:val="24"/>
                <w:szCs w:val="24"/>
              </w:rPr>
              <w:t>Рыманов</w:t>
            </w:r>
          </w:p>
        </w:tc>
      </w:tr>
      <w:tr w:rsidR="00DF7E05" w:rsidRPr="00C853FB" w:rsidTr="00DF7E05">
        <w:tc>
          <w:tcPr>
            <w:tcW w:w="5665" w:type="dxa"/>
          </w:tcPr>
          <w:p w:rsidR="00DF7E05" w:rsidRPr="00C853FB" w:rsidRDefault="00DF7E05" w:rsidP="00DF7E05">
            <w:pPr>
              <w:contextualSpacing/>
              <w:rPr>
                <w:rFonts w:ascii="Tahoma" w:eastAsia="Calibri" w:hAnsi="Tahoma" w:cs="Tahoma"/>
                <w:b/>
                <w:sz w:val="24"/>
                <w:szCs w:val="24"/>
              </w:rPr>
            </w:pPr>
          </w:p>
        </w:tc>
        <w:tc>
          <w:tcPr>
            <w:tcW w:w="4508" w:type="dxa"/>
          </w:tcPr>
          <w:p w:rsidR="00DF7E05" w:rsidRPr="00C853FB" w:rsidRDefault="00DF7E05" w:rsidP="00DF7E05">
            <w:pPr>
              <w:contextualSpacing/>
              <w:rPr>
                <w:rFonts w:ascii="Tahoma" w:eastAsia="Calibri" w:hAnsi="Tahoma" w:cs="Tahoma"/>
                <w:b/>
                <w:sz w:val="24"/>
                <w:szCs w:val="24"/>
              </w:rPr>
            </w:pPr>
            <w:r>
              <w:rPr>
                <w:rFonts w:ascii="Tahoma" w:eastAsia="Calibri" w:hAnsi="Tahoma" w:cs="Tahoma"/>
                <w:sz w:val="24"/>
                <w:szCs w:val="24"/>
              </w:rPr>
              <w:t>«______»_______________2025</w:t>
            </w:r>
            <w:r w:rsidRPr="00C853FB">
              <w:rPr>
                <w:rFonts w:ascii="Tahoma" w:eastAsia="Calibri" w:hAnsi="Tahoma" w:cs="Tahoma"/>
                <w:sz w:val="24"/>
                <w:szCs w:val="24"/>
              </w:rPr>
              <w:t xml:space="preserve"> г.</w:t>
            </w:r>
          </w:p>
        </w:tc>
      </w:tr>
      <w:tr w:rsidR="00DF7E05" w:rsidRPr="00C853FB" w:rsidTr="00DF7E05">
        <w:tc>
          <w:tcPr>
            <w:tcW w:w="5665" w:type="dxa"/>
          </w:tcPr>
          <w:p w:rsidR="00DF7E05" w:rsidRPr="00C853FB" w:rsidRDefault="00DF7E05" w:rsidP="00DF7E05">
            <w:pPr>
              <w:contextualSpacing/>
              <w:rPr>
                <w:rFonts w:ascii="Tahoma" w:eastAsia="Calibri" w:hAnsi="Tahoma" w:cs="Tahoma"/>
                <w:sz w:val="24"/>
                <w:szCs w:val="24"/>
              </w:rPr>
            </w:pPr>
          </w:p>
        </w:tc>
        <w:tc>
          <w:tcPr>
            <w:tcW w:w="4508" w:type="dxa"/>
          </w:tcPr>
          <w:p w:rsidR="00DF7E05" w:rsidRPr="00C853FB" w:rsidRDefault="00DF7E05" w:rsidP="00DF7E05">
            <w:pPr>
              <w:contextualSpacing/>
              <w:rPr>
                <w:rFonts w:ascii="Tahoma" w:eastAsia="Calibri" w:hAnsi="Tahoma" w:cs="Tahoma"/>
                <w:sz w:val="24"/>
                <w:szCs w:val="24"/>
              </w:rPr>
            </w:pPr>
          </w:p>
        </w:tc>
      </w:tr>
    </w:tbl>
    <w:p w:rsidR="0049520B" w:rsidRDefault="0049520B" w:rsidP="00DF7E05">
      <w:pPr>
        <w:rPr>
          <w:sz w:val="28"/>
        </w:rPr>
      </w:pPr>
    </w:p>
    <w:p w:rsidR="00DF7E05" w:rsidRPr="00C004F1" w:rsidRDefault="00DF7E05" w:rsidP="00DF7E05">
      <w:pPr>
        <w:rPr>
          <w:rStyle w:val="21"/>
          <w:rFonts w:ascii="Tahoma" w:hAnsi="Tahoma" w:cs="Tahoma"/>
          <w:b w:val="0"/>
          <w:color w:val="000000"/>
        </w:rPr>
      </w:pPr>
    </w:p>
    <w:p w:rsidR="0049520B" w:rsidRPr="00C004F1" w:rsidRDefault="0049520B" w:rsidP="0049520B">
      <w:pPr>
        <w:jc w:val="center"/>
        <w:rPr>
          <w:rStyle w:val="21"/>
          <w:rFonts w:ascii="Tahoma" w:hAnsi="Tahoma" w:cs="Tahoma"/>
          <w:b w:val="0"/>
          <w:color w:val="000000"/>
        </w:rPr>
      </w:pPr>
    </w:p>
    <w:p w:rsidR="00C6451E" w:rsidRPr="00C004F1" w:rsidRDefault="00C6451E" w:rsidP="0049520B">
      <w:pPr>
        <w:jc w:val="center"/>
        <w:rPr>
          <w:rStyle w:val="21"/>
          <w:rFonts w:ascii="Tahoma" w:hAnsi="Tahoma" w:cs="Tahoma"/>
          <w:b w:val="0"/>
          <w:color w:val="000000"/>
        </w:rPr>
      </w:pPr>
    </w:p>
    <w:p w:rsidR="0049520B" w:rsidRDefault="0049520B" w:rsidP="0049520B">
      <w:pPr>
        <w:pStyle w:val="32"/>
        <w:shd w:val="clear" w:color="auto" w:fill="auto"/>
        <w:spacing w:after="0" w:line="240" w:lineRule="auto"/>
        <w:rPr>
          <w:rStyle w:val="31"/>
          <w:rFonts w:ascii="Tahoma" w:hAnsi="Tahoma" w:cs="Tahoma"/>
          <w:b/>
          <w:color w:val="000000"/>
          <w:sz w:val="22"/>
          <w:szCs w:val="22"/>
        </w:rPr>
      </w:pPr>
      <w:r w:rsidRPr="008B5F2D">
        <w:rPr>
          <w:rStyle w:val="31"/>
          <w:rFonts w:ascii="Tahoma" w:hAnsi="Tahoma" w:cs="Tahoma"/>
          <w:b/>
          <w:color w:val="000000"/>
          <w:sz w:val="22"/>
          <w:szCs w:val="22"/>
        </w:rPr>
        <w:t xml:space="preserve">ЗАДАНИЕ НА </w:t>
      </w:r>
      <w:r w:rsidR="003F2FE3">
        <w:rPr>
          <w:rStyle w:val="31"/>
          <w:rFonts w:ascii="Tahoma" w:hAnsi="Tahoma" w:cs="Tahoma"/>
          <w:b/>
          <w:color w:val="000000"/>
          <w:sz w:val="22"/>
          <w:szCs w:val="22"/>
        </w:rPr>
        <w:t xml:space="preserve">КОМПЛЕКС РАБОТ ПО </w:t>
      </w:r>
      <w:r w:rsidR="00F277BB" w:rsidRPr="00F277BB">
        <w:rPr>
          <w:rStyle w:val="31"/>
          <w:rFonts w:ascii="Tahoma" w:hAnsi="Tahoma" w:cs="Tahoma"/>
          <w:b/>
          <w:color w:val="000000"/>
          <w:sz w:val="22"/>
          <w:szCs w:val="22"/>
        </w:rPr>
        <w:t>ОРГАНИЗАЦИИ ВТОРОГО НЕЗАВИСИМОГО КАНАЛА СВЯЗИ ГПП 110/6 КВ МЕСТОРОЖДЕНИЯ «МОКУЛАЕВСКОЕ» И ТЭЦ-2 АО «НТЭК»</w:t>
      </w:r>
      <w:r w:rsidR="003569AB" w:rsidRPr="008B5F2D">
        <w:rPr>
          <w:rStyle w:val="31"/>
          <w:rFonts w:ascii="Tahoma" w:hAnsi="Tahoma" w:cs="Tahoma"/>
          <w:b/>
          <w:color w:val="000000"/>
          <w:sz w:val="22"/>
          <w:szCs w:val="22"/>
        </w:rPr>
        <w:br/>
      </w:r>
    </w:p>
    <w:p w:rsidR="003569AB" w:rsidRPr="00C004F1" w:rsidRDefault="003569AB" w:rsidP="0049520B">
      <w:pPr>
        <w:pStyle w:val="32"/>
        <w:shd w:val="clear" w:color="auto" w:fill="auto"/>
        <w:spacing w:after="0" w:line="240" w:lineRule="auto"/>
        <w:rPr>
          <w:rFonts w:ascii="Tahoma" w:hAnsi="Tahoma" w:cs="Tahoma"/>
          <w:b w:val="0"/>
          <w:sz w:val="22"/>
          <w:szCs w:val="22"/>
        </w:rPr>
      </w:pPr>
    </w:p>
    <w:p w:rsidR="0049520B" w:rsidRPr="00C004F1" w:rsidRDefault="0049520B" w:rsidP="003569AB">
      <w:pPr>
        <w:pStyle w:val="32"/>
        <w:spacing w:after="0" w:line="240" w:lineRule="auto"/>
        <w:outlineLvl w:val="0"/>
        <w:rPr>
          <w:rFonts w:ascii="Tahoma" w:hAnsi="Tahoma" w:cs="Tahoma"/>
          <w:b w:val="0"/>
          <w:sz w:val="22"/>
          <w:szCs w:val="22"/>
        </w:rPr>
      </w:pPr>
      <w:r w:rsidRPr="00C004F1">
        <w:rPr>
          <w:rFonts w:ascii="Tahoma" w:hAnsi="Tahoma" w:cs="Tahoma"/>
          <w:b w:val="0"/>
          <w:sz w:val="22"/>
          <w:szCs w:val="22"/>
        </w:rPr>
        <w:t>по объекту капитального строительства:</w:t>
      </w:r>
    </w:p>
    <w:p w:rsidR="0049520B" w:rsidRPr="00787746" w:rsidRDefault="0049520B" w:rsidP="003569AB">
      <w:pPr>
        <w:pStyle w:val="32"/>
        <w:shd w:val="clear" w:color="auto" w:fill="auto"/>
        <w:spacing w:after="0" w:line="240" w:lineRule="auto"/>
        <w:outlineLvl w:val="0"/>
        <w:rPr>
          <w:rStyle w:val="31"/>
          <w:rFonts w:ascii="Tahoma" w:hAnsi="Tahoma" w:cs="Tahoma"/>
          <w:bCs/>
          <w:color w:val="000000"/>
          <w:sz w:val="22"/>
          <w:szCs w:val="22"/>
        </w:rPr>
      </w:pPr>
      <w:r w:rsidRPr="00787746">
        <w:rPr>
          <w:rStyle w:val="31"/>
          <w:rFonts w:ascii="Tahoma" w:hAnsi="Tahoma" w:cs="Tahoma"/>
          <w:bCs/>
          <w:color w:val="000000"/>
          <w:sz w:val="22"/>
          <w:szCs w:val="22"/>
        </w:rPr>
        <w:t>«</w:t>
      </w:r>
      <w:r w:rsidR="00787746">
        <w:rPr>
          <w:rStyle w:val="31"/>
          <w:rFonts w:ascii="Tahoma" w:hAnsi="Tahoma" w:cs="Tahoma"/>
          <w:bCs/>
          <w:color w:val="000000"/>
          <w:sz w:val="22"/>
          <w:szCs w:val="22"/>
        </w:rPr>
        <w:t>Месторождение Мокулаевское. Добыча известняка</w:t>
      </w:r>
      <w:r w:rsidRPr="00787746">
        <w:rPr>
          <w:rStyle w:val="31"/>
          <w:rFonts w:ascii="Tahoma" w:hAnsi="Tahoma" w:cs="Tahoma"/>
          <w:bCs/>
          <w:color w:val="000000"/>
          <w:sz w:val="22"/>
          <w:szCs w:val="22"/>
        </w:rPr>
        <w:t>»</w:t>
      </w:r>
    </w:p>
    <w:p w:rsidR="0049520B" w:rsidRPr="00C004F1" w:rsidRDefault="00A635BD" w:rsidP="003569AB">
      <w:pPr>
        <w:pStyle w:val="32"/>
        <w:shd w:val="clear" w:color="auto" w:fill="auto"/>
        <w:spacing w:after="0" w:line="240" w:lineRule="auto"/>
        <w:outlineLvl w:val="0"/>
        <w:rPr>
          <w:rStyle w:val="31"/>
          <w:rFonts w:ascii="Tahoma" w:hAnsi="Tahoma" w:cs="Tahoma"/>
          <w:color w:val="000000"/>
          <w:sz w:val="22"/>
          <w:szCs w:val="22"/>
        </w:rPr>
      </w:pPr>
      <w:r w:rsidRPr="00787746">
        <w:rPr>
          <w:rStyle w:val="31"/>
          <w:rFonts w:ascii="Tahoma" w:hAnsi="Tahoma" w:cs="Tahoma"/>
          <w:bCs/>
          <w:color w:val="000000"/>
          <w:sz w:val="22"/>
          <w:szCs w:val="22"/>
        </w:rPr>
        <w:t>Шифр</w:t>
      </w:r>
      <w:r w:rsidR="00CA676F" w:rsidRPr="00787746">
        <w:rPr>
          <w:rStyle w:val="31"/>
          <w:rFonts w:ascii="Tahoma" w:hAnsi="Tahoma" w:cs="Tahoma"/>
          <w:bCs/>
          <w:color w:val="000000"/>
          <w:sz w:val="22"/>
          <w:szCs w:val="22"/>
        </w:rPr>
        <w:t>:</w:t>
      </w:r>
      <w:r w:rsidRPr="00787746">
        <w:rPr>
          <w:rStyle w:val="31"/>
          <w:rFonts w:ascii="Tahoma" w:hAnsi="Tahoma" w:cs="Tahoma"/>
          <w:bCs/>
          <w:color w:val="000000"/>
          <w:sz w:val="22"/>
          <w:szCs w:val="22"/>
        </w:rPr>
        <w:t xml:space="preserve"> </w:t>
      </w:r>
      <w:r w:rsidR="00787746">
        <w:rPr>
          <w:rStyle w:val="31"/>
          <w:rFonts w:ascii="Tahoma" w:hAnsi="Tahoma" w:cs="Tahoma"/>
          <w:bCs/>
          <w:color w:val="000000"/>
          <w:sz w:val="22"/>
          <w:szCs w:val="22"/>
        </w:rPr>
        <w:t>ДИ-ВТП</w:t>
      </w:r>
      <w:r w:rsidR="00B818FB">
        <w:rPr>
          <w:rStyle w:val="31"/>
          <w:rFonts w:ascii="Tahoma" w:hAnsi="Tahoma" w:cs="Tahoma"/>
          <w:bCs/>
          <w:color w:val="000000"/>
          <w:sz w:val="22"/>
          <w:szCs w:val="22"/>
        </w:rPr>
        <w:t xml:space="preserve"> </w:t>
      </w:r>
      <w:r w:rsidR="00787746">
        <w:rPr>
          <w:rStyle w:val="31"/>
          <w:rFonts w:ascii="Tahoma" w:hAnsi="Tahoma" w:cs="Tahoma"/>
          <w:bCs/>
          <w:color w:val="000000"/>
          <w:sz w:val="22"/>
          <w:szCs w:val="22"/>
        </w:rPr>
        <w:t>6,5</w:t>
      </w:r>
    </w:p>
    <w:p w:rsidR="0049520B" w:rsidRPr="00C004F1" w:rsidRDefault="0049520B" w:rsidP="003569AB">
      <w:pPr>
        <w:pStyle w:val="32"/>
        <w:shd w:val="clear" w:color="auto" w:fill="auto"/>
        <w:spacing w:after="0" w:line="240" w:lineRule="auto"/>
        <w:outlineLvl w:val="0"/>
        <w:rPr>
          <w:rStyle w:val="31"/>
          <w:rFonts w:ascii="Tahoma" w:hAnsi="Tahoma" w:cs="Tahoma"/>
          <w:color w:val="000000"/>
          <w:sz w:val="22"/>
          <w:szCs w:val="22"/>
        </w:rPr>
      </w:pPr>
    </w:p>
    <w:p w:rsidR="00C6451E" w:rsidRPr="00C004F1" w:rsidRDefault="00C6451E" w:rsidP="0049520B">
      <w:pPr>
        <w:pStyle w:val="32"/>
        <w:shd w:val="clear" w:color="auto" w:fill="auto"/>
        <w:spacing w:after="0" w:line="240" w:lineRule="auto"/>
        <w:outlineLvl w:val="0"/>
        <w:rPr>
          <w:rStyle w:val="31"/>
          <w:rFonts w:ascii="Tahoma" w:hAnsi="Tahoma" w:cs="Tahoma"/>
          <w:color w:val="000000"/>
          <w:sz w:val="22"/>
          <w:szCs w:val="22"/>
        </w:rPr>
      </w:pPr>
    </w:p>
    <w:p w:rsidR="00C6451E" w:rsidRPr="00C004F1" w:rsidRDefault="00C6451E" w:rsidP="0049520B">
      <w:pPr>
        <w:pStyle w:val="32"/>
        <w:shd w:val="clear" w:color="auto" w:fill="auto"/>
        <w:spacing w:after="0" w:line="240" w:lineRule="auto"/>
        <w:outlineLvl w:val="0"/>
        <w:rPr>
          <w:rStyle w:val="31"/>
          <w:rFonts w:ascii="Tahoma" w:hAnsi="Tahoma" w:cs="Tahoma"/>
          <w:color w:val="000000"/>
          <w:sz w:val="22"/>
          <w:szCs w:val="22"/>
        </w:rPr>
      </w:pPr>
    </w:p>
    <w:p w:rsidR="00C6451E" w:rsidRPr="00C004F1" w:rsidRDefault="00C6451E" w:rsidP="0049520B">
      <w:pPr>
        <w:pStyle w:val="32"/>
        <w:shd w:val="clear" w:color="auto" w:fill="auto"/>
        <w:spacing w:after="0" w:line="240" w:lineRule="auto"/>
        <w:outlineLvl w:val="0"/>
        <w:rPr>
          <w:rStyle w:val="31"/>
          <w:rFonts w:ascii="Tahoma" w:hAnsi="Tahoma" w:cs="Tahoma"/>
          <w:color w:val="000000"/>
          <w:sz w:val="22"/>
          <w:szCs w:val="22"/>
        </w:rPr>
      </w:pPr>
    </w:p>
    <w:p w:rsidR="00C6451E" w:rsidRPr="00C004F1" w:rsidRDefault="00C6451E" w:rsidP="0049520B">
      <w:pPr>
        <w:pStyle w:val="32"/>
        <w:shd w:val="clear" w:color="auto" w:fill="auto"/>
        <w:spacing w:after="0" w:line="240" w:lineRule="auto"/>
        <w:outlineLvl w:val="0"/>
        <w:rPr>
          <w:rStyle w:val="31"/>
          <w:rFonts w:ascii="Tahoma" w:hAnsi="Tahoma" w:cs="Tahoma"/>
          <w:color w:val="00000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Default="0049520B"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Default="005721C6" w:rsidP="0049520B">
      <w:pPr>
        <w:pStyle w:val="32"/>
        <w:shd w:val="clear" w:color="auto" w:fill="auto"/>
        <w:spacing w:after="0" w:line="240" w:lineRule="auto"/>
        <w:outlineLvl w:val="0"/>
        <w:rPr>
          <w:rFonts w:ascii="Tahoma" w:hAnsi="Tahoma" w:cs="Tahoma"/>
          <w:b w:val="0"/>
          <w:sz w:val="22"/>
          <w:szCs w:val="22"/>
        </w:rPr>
      </w:pPr>
    </w:p>
    <w:p w:rsidR="005721C6" w:rsidRPr="00C004F1" w:rsidRDefault="005721C6"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49520B" w:rsidRPr="00C004F1" w:rsidRDefault="0049520B" w:rsidP="0049520B">
      <w:pPr>
        <w:pStyle w:val="32"/>
        <w:shd w:val="clear" w:color="auto" w:fill="auto"/>
        <w:spacing w:after="0" w:line="240" w:lineRule="auto"/>
        <w:outlineLvl w:val="0"/>
        <w:rPr>
          <w:rFonts w:ascii="Tahoma" w:hAnsi="Tahoma" w:cs="Tahoma"/>
          <w:b w:val="0"/>
          <w:sz w:val="22"/>
          <w:szCs w:val="22"/>
        </w:rPr>
      </w:pPr>
    </w:p>
    <w:p w:rsidR="00035D62" w:rsidRPr="00532254" w:rsidRDefault="004279FA" w:rsidP="0049520B">
      <w:pPr>
        <w:pStyle w:val="32"/>
        <w:shd w:val="clear" w:color="auto" w:fill="auto"/>
        <w:spacing w:after="0" w:line="240" w:lineRule="auto"/>
        <w:outlineLvl w:val="0"/>
        <w:rPr>
          <w:rFonts w:ascii="Tahoma" w:hAnsi="Tahoma" w:cs="Tahoma"/>
          <w:sz w:val="22"/>
          <w:szCs w:val="22"/>
        </w:rPr>
      </w:pPr>
      <w:r w:rsidRPr="00532254">
        <w:rPr>
          <w:rFonts w:ascii="Tahoma" w:hAnsi="Tahoma" w:cs="Tahoma"/>
          <w:sz w:val="22"/>
          <w:szCs w:val="22"/>
        </w:rPr>
        <w:t>г. Москва, 20</w:t>
      </w:r>
      <w:r w:rsidR="00787746" w:rsidRPr="00532254">
        <w:rPr>
          <w:rFonts w:ascii="Tahoma" w:hAnsi="Tahoma" w:cs="Tahoma"/>
          <w:sz w:val="22"/>
          <w:szCs w:val="22"/>
        </w:rPr>
        <w:t>25</w:t>
      </w:r>
      <w:r w:rsidR="0049520B" w:rsidRPr="00532254">
        <w:rPr>
          <w:rFonts w:ascii="Tahoma" w:hAnsi="Tahoma" w:cs="Tahoma"/>
          <w:sz w:val="22"/>
          <w:szCs w:val="22"/>
        </w:rPr>
        <w:t xml:space="preserve"> г.</w:t>
      </w:r>
    </w:p>
    <w:p w:rsidR="00DD6509" w:rsidRPr="00C004F1" w:rsidRDefault="00DD6509" w:rsidP="00FB1E8B">
      <w:pPr>
        <w:pStyle w:val="32"/>
        <w:shd w:val="clear" w:color="auto" w:fill="auto"/>
        <w:spacing w:after="0" w:line="240" w:lineRule="auto"/>
        <w:outlineLvl w:val="0"/>
        <w:rPr>
          <w:rFonts w:ascii="Tahoma" w:hAnsi="Tahoma" w:cs="Tahoma"/>
          <w:sz w:val="22"/>
          <w:szCs w:val="22"/>
        </w:rPr>
        <w:sectPr w:rsidR="00DD6509" w:rsidRPr="00C004F1" w:rsidSect="004065CB">
          <w:footerReference w:type="default" r:id="rId8"/>
          <w:pgSz w:w="11906" w:h="16838" w:code="9"/>
          <w:pgMar w:top="1418" w:right="720" w:bottom="720" w:left="720" w:header="425" w:footer="284" w:gutter="0"/>
          <w:cols w:space="708"/>
          <w:titlePg/>
          <w:docGrid w:linePitch="360"/>
        </w:sectPr>
      </w:pPr>
    </w:p>
    <w:p w:rsidR="00925344" w:rsidRPr="00C004F1" w:rsidRDefault="00925344" w:rsidP="00FB1E8B">
      <w:pPr>
        <w:pStyle w:val="32"/>
        <w:shd w:val="clear" w:color="auto" w:fill="auto"/>
        <w:spacing w:after="0" w:line="240" w:lineRule="auto"/>
        <w:outlineLvl w:val="0"/>
        <w:rPr>
          <w:rFonts w:ascii="Tahoma" w:hAnsi="Tahoma" w:cs="Tahoma"/>
          <w:bCs w:val="0"/>
          <w:sz w:val="22"/>
          <w:szCs w:val="22"/>
        </w:rPr>
      </w:pPr>
    </w:p>
    <w:tbl>
      <w:tblPr>
        <w:tblW w:w="5143" w:type="pct"/>
        <w:tblInd w:w="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firstRow="0" w:lastRow="0" w:firstColumn="0" w:lastColumn="0" w:noHBand="1" w:noVBand="1"/>
      </w:tblPr>
      <w:tblGrid>
        <w:gridCol w:w="691"/>
        <w:gridCol w:w="3680"/>
        <w:gridCol w:w="5813"/>
      </w:tblGrid>
      <w:tr w:rsidR="00CE62C6" w:rsidRPr="00787746" w:rsidTr="00813D9A">
        <w:trPr>
          <w:trHeight w:val="20"/>
        </w:trPr>
        <w:tc>
          <w:tcPr>
            <w:tcW w:w="339" w:type="pct"/>
            <w:shd w:val="clear" w:color="auto" w:fill="FFFFFF"/>
          </w:tcPr>
          <w:p w:rsidR="00CE62C6" w:rsidRPr="007D40B2" w:rsidRDefault="005520CC" w:rsidP="007D40B2">
            <w:pPr>
              <w:suppressAutoHyphens/>
              <w:autoSpaceDN w:val="0"/>
              <w:ind w:right="-141"/>
              <w:jc w:val="center"/>
              <w:rPr>
                <w:rFonts w:ascii="Tahoma" w:eastAsia="Times New Roman" w:hAnsi="Tahoma" w:cs="Tahoma"/>
                <w:b/>
                <w:color w:val="000000"/>
                <w:lang w:eastAsia="ru-RU"/>
              </w:rPr>
            </w:pPr>
            <w:r w:rsidRPr="007D40B2">
              <w:rPr>
                <w:rFonts w:ascii="Tahoma" w:eastAsia="Times New Roman" w:hAnsi="Tahoma" w:cs="Tahoma"/>
                <w:b/>
                <w:color w:val="000000"/>
                <w:lang w:eastAsia="ru-RU"/>
              </w:rPr>
              <w:lastRenderedPageBreak/>
              <w:t>№</w:t>
            </w:r>
          </w:p>
          <w:p w:rsidR="006E0569" w:rsidRPr="007D40B2" w:rsidRDefault="005520CC" w:rsidP="007D40B2">
            <w:pPr>
              <w:suppressAutoHyphens/>
              <w:autoSpaceDN w:val="0"/>
              <w:ind w:right="-141"/>
              <w:jc w:val="center"/>
              <w:rPr>
                <w:rFonts w:ascii="Tahoma" w:eastAsia="Times New Roman" w:hAnsi="Tahoma" w:cs="Tahoma"/>
                <w:b/>
                <w:color w:val="000000"/>
                <w:lang w:eastAsia="ru-RU"/>
              </w:rPr>
            </w:pPr>
            <w:proofErr w:type="spellStart"/>
            <w:r w:rsidRPr="007D40B2">
              <w:rPr>
                <w:rFonts w:ascii="Tahoma" w:eastAsia="Times New Roman" w:hAnsi="Tahoma" w:cs="Tahoma"/>
                <w:b/>
                <w:color w:val="000000"/>
                <w:lang w:eastAsia="ru-RU"/>
              </w:rPr>
              <w:t>п.п</w:t>
            </w:r>
            <w:proofErr w:type="spellEnd"/>
            <w:r w:rsidRPr="007D40B2">
              <w:rPr>
                <w:rFonts w:ascii="Tahoma" w:eastAsia="Times New Roman" w:hAnsi="Tahoma" w:cs="Tahoma"/>
                <w:b/>
                <w:color w:val="000000"/>
                <w:lang w:eastAsia="ru-RU"/>
              </w:rPr>
              <w:t>.</w:t>
            </w:r>
          </w:p>
        </w:tc>
        <w:tc>
          <w:tcPr>
            <w:tcW w:w="1807" w:type="pct"/>
            <w:shd w:val="clear" w:color="auto" w:fill="FFFFFF"/>
            <w:tcMar>
              <w:top w:w="57" w:type="dxa"/>
              <w:left w:w="57" w:type="dxa"/>
              <w:bottom w:w="57" w:type="dxa"/>
              <w:right w:w="57" w:type="dxa"/>
            </w:tcMar>
            <w:vAlign w:val="center"/>
            <w:hideMark/>
          </w:tcPr>
          <w:p w:rsidR="006E0569" w:rsidRPr="007D40B2" w:rsidRDefault="006E0569" w:rsidP="007D40B2">
            <w:pPr>
              <w:suppressAutoHyphens/>
              <w:autoSpaceDN w:val="0"/>
              <w:jc w:val="center"/>
              <w:rPr>
                <w:rFonts w:ascii="Tahoma" w:eastAsia="Times New Roman" w:hAnsi="Tahoma" w:cs="Tahoma"/>
                <w:b/>
                <w:color w:val="000000"/>
                <w:lang w:eastAsia="ru-RU"/>
              </w:rPr>
            </w:pPr>
            <w:r w:rsidRPr="007D40B2">
              <w:rPr>
                <w:rFonts w:ascii="Tahoma" w:eastAsia="Times New Roman" w:hAnsi="Tahoma" w:cs="Tahoma"/>
                <w:b/>
                <w:color w:val="000000"/>
                <w:lang w:eastAsia="ru-RU"/>
              </w:rPr>
              <w:t>Перечень данных и требований к объекту капитального строительства</w:t>
            </w:r>
          </w:p>
        </w:tc>
        <w:tc>
          <w:tcPr>
            <w:tcW w:w="2854" w:type="pct"/>
            <w:shd w:val="clear" w:color="auto" w:fill="FFFFFF"/>
            <w:tcMar>
              <w:top w:w="57" w:type="dxa"/>
              <w:left w:w="57" w:type="dxa"/>
              <w:bottom w:w="57" w:type="dxa"/>
              <w:right w:w="57" w:type="dxa"/>
            </w:tcMar>
            <w:vAlign w:val="center"/>
            <w:hideMark/>
          </w:tcPr>
          <w:p w:rsidR="006E0569" w:rsidRPr="007D40B2" w:rsidRDefault="005520CC" w:rsidP="007D40B2">
            <w:pPr>
              <w:suppressAutoHyphens/>
              <w:autoSpaceDN w:val="0"/>
              <w:ind w:right="141" w:firstLine="175"/>
              <w:jc w:val="center"/>
              <w:rPr>
                <w:rFonts w:ascii="Tahoma" w:eastAsia="Times New Roman" w:hAnsi="Tahoma" w:cs="Tahoma"/>
                <w:b/>
                <w:color w:val="000000"/>
                <w:lang w:eastAsia="ru-RU"/>
              </w:rPr>
            </w:pPr>
            <w:r w:rsidRPr="007D40B2">
              <w:rPr>
                <w:rFonts w:ascii="Tahoma" w:eastAsia="Times New Roman" w:hAnsi="Tahoma" w:cs="Tahoma"/>
                <w:b/>
                <w:color w:val="000000"/>
                <w:lang w:eastAsia="ru-RU"/>
              </w:rPr>
              <w:t>Содержание основных требований</w:t>
            </w:r>
          </w:p>
        </w:tc>
      </w:tr>
      <w:tr w:rsidR="00CE62C6" w:rsidRPr="00787746" w:rsidTr="00813D9A">
        <w:trPr>
          <w:trHeight w:val="20"/>
        </w:trPr>
        <w:tc>
          <w:tcPr>
            <w:tcW w:w="339" w:type="pct"/>
            <w:shd w:val="clear" w:color="auto" w:fill="FFFFFF"/>
          </w:tcPr>
          <w:p w:rsidR="006E0569" w:rsidRPr="007D40B2" w:rsidRDefault="006E0569" w:rsidP="00981588">
            <w:pPr>
              <w:pStyle w:val="ab"/>
              <w:numPr>
                <w:ilvl w:val="1"/>
                <w:numId w:val="1"/>
              </w:numPr>
              <w:suppressAutoHyphens/>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hideMark/>
          </w:tcPr>
          <w:p w:rsidR="006E0569" w:rsidRPr="007D40B2" w:rsidRDefault="006E0569" w:rsidP="00981588">
            <w:pPr>
              <w:pStyle w:val="ab"/>
              <w:suppressAutoHyphens/>
              <w:spacing w:after="0"/>
              <w:rPr>
                <w:rFonts w:ascii="Tahoma" w:hAnsi="Tahoma" w:cs="Tahoma"/>
              </w:rPr>
            </w:pPr>
            <w:r w:rsidRPr="007D40B2">
              <w:rPr>
                <w:rFonts w:ascii="Tahoma" w:hAnsi="Tahoma" w:cs="Tahoma"/>
                <w:color w:val="000000"/>
              </w:rPr>
              <w:t>Наименование и местонахождение проектируемого объекта капитального строительства</w:t>
            </w:r>
          </w:p>
        </w:tc>
        <w:tc>
          <w:tcPr>
            <w:tcW w:w="2854" w:type="pct"/>
            <w:shd w:val="clear" w:color="auto" w:fill="FFFFFF"/>
            <w:tcMar>
              <w:top w:w="57" w:type="dxa"/>
              <w:left w:w="57" w:type="dxa"/>
              <w:bottom w:w="57" w:type="dxa"/>
              <w:right w:w="57" w:type="dxa"/>
            </w:tcMar>
            <w:hideMark/>
          </w:tcPr>
          <w:p w:rsidR="00DF7E05" w:rsidRPr="007D40B2" w:rsidRDefault="00DF7E05" w:rsidP="00981588">
            <w:pPr>
              <w:pStyle w:val="ab"/>
              <w:widowControl w:val="0"/>
              <w:spacing w:after="0"/>
              <w:rPr>
                <w:rFonts w:ascii="Tahoma" w:hAnsi="Tahoma" w:cs="Tahoma"/>
              </w:rPr>
            </w:pPr>
            <w:r w:rsidRPr="007D40B2">
              <w:rPr>
                <w:rFonts w:ascii="Tahoma" w:hAnsi="Tahoma" w:cs="Tahoma"/>
              </w:rPr>
              <w:t>Проект «Месторождение «Мокулаевское». Добыча известняка»</w:t>
            </w:r>
          </w:p>
          <w:p w:rsidR="00DF7E05" w:rsidRPr="007D40B2" w:rsidRDefault="00DF7E05" w:rsidP="00981588">
            <w:pPr>
              <w:pStyle w:val="ab"/>
              <w:widowControl w:val="0"/>
              <w:spacing w:after="0"/>
              <w:contextualSpacing/>
              <w:rPr>
                <w:rFonts w:ascii="Tahoma" w:hAnsi="Tahoma" w:cs="Tahoma"/>
                <w:i/>
              </w:rPr>
            </w:pPr>
            <w:r w:rsidRPr="007D40B2">
              <w:rPr>
                <w:rFonts w:ascii="Tahoma" w:hAnsi="Tahoma" w:cs="Tahoma"/>
              </w:rPr>
              <w:t xml:space="preserve">Шифр: </w:t>
            </w:r>
            <w:r w:rsidR="00101419" w:rsidRPr="007D40B2">
              <w:rPr>
                <w:rFonts w:ascii="Tahoma" w:hAnsi="Tahoma" w:cs="Tahoma"/>
              </w:rPr>
              <w:t>«</w:t>
            </w:r>
            <w:r w:rsidRPr="007D40B2">
              <w:rPr>
                <w:rFonts w:ascii="Tahoma" w:hAnsi="Tahoma" w:cs="Tahoma"/>
              </w:rPr>
              <w:t>ДИ-ВТП 6,5</w:t>
            </w:r>
            <w:r w:rsidR="00101419" w:rsidRPr="007D40B2">
              <w:rPr>
                <w:rFonts w:ascii="Tahoma" w:hAnsi="Tahoma" w:cs="Tahoma"/>
              </w:rPr>
              <w:t>»</w:t>
            </w:r>
          </w:p>
          <w:p w:rsidR="00DF7E05" w:rsidRPr="007D40B2" w:rsidRDefault="00DF7E05" w:rsidP="00981588">
            <w:pPr>
              <w:pStyle w:val="ab"/>
              <w:widowControl w:val="0"/>
              <w:spacing w:after="0"/>
              <w:contextualSpacing/>
              <w:rPr>
                <w:rFonts w:ascii="Tahoma" w:hAnsi="Tahoma" w:cs="Tahoma"/>
              </w:rPr>
            </w:pPr>
            <w:r w:rsidRPr="007D40B2">
              <w:rPr>
                <w:rFonts w:ascii="Tahoma" w:hAnsi="Tahoma" w:cs="Tahoma"/>
              </w:rPr>
              <w:t>Тип проекта:</w:t>
            </w:r>
            <w:r w:rsidRPr="007D40B2">
              <w:rPr>
                <w:rFonts w:ascii="Tahoma" w:hAnsi="Tahoma" w:cs="Tahoma"/>
                <w:i/>
              </w:rPr>
              <w:t xml:space="preserve"> </w:t>
            </w:r>
            <w:r w:rsidRPr="007D40B2">
              <w:rPr>
                <w:rFonts w:ascii="Tahoma" w:hAnsi="Tahoma" w:cs="Tahoma"/>
              </w:rPr>
              <w:t>горный</w:t>
            </w:r>
          </w:p>
          <w:p w:rsidR="00DF7E05" w:rsidRPr="007D40B2" w:rsidRDefault="00DF7E05" w:rsidP="00981588">
            <w:pPr>
              <w:pStyle w:val="ab"/>
              <w:widowControl w:val="0"/>
              <w:spacing w:after="0"/>
              <w:contextualSpacing/>
              <w:rPr>
                <w:rFonts w:ascii="Tahoma" w:hAnsi="Tahoma" w:cs="Tahoma"/>
              </w:rPr>
            </w:pPr>
            <w:r w:rsidRPr="007D40B2">
              <w:rPr>
                <w:rFonts w:ascii="Tahoma" w:hAnsi="Tahoma" w:cs="Tahoma"/>
              </w:rPr>
              <w:t xml:space="preserve">Географическое положение объекта: </w:t>
            </w:r>
          </w:p>
          <w:p w:rsidR="006E0569" w:rsidRPr="007D40B2" w:rsidRDefault="00DF7E05" w:rsidP="00981588">
            <w:pPr>
              <w:pStyle w:val="ab"/>
              <w:widowControl w:val="0"/>
              <w:spacing w:after="0"/>
              <w:contextualSpacing/>
              <w:jc w:val="both"/>
              <w:rPr>
                <w:rFonts w:ascii="Tahoma" w:hAnsi="Tahoma" w:cs="Tahoma"/>
              </w:rPr>
            </w:pPr>
            <w:r w:rsidRPr="007D40B2">
              <w:rPr>
                <w:rFonts w:ascii="Tahoma" w:hAnsi="Tahoma" w:cs="Tahoma"/>
              </w:rPr>
              <w:t>Российская Федерация, Красноярский край, Таймырский Долгано-Ненецкий район, 30 км к северо-востоку от г. Норильск, в 1</w:t>
            </w:r>
            <w:r w:rsidR="00101419" w:rsidRPr="007D40B2">
              <w:rPr>
                <w:rFonts w:ascii="Tahoma" w:hAnsi="Tahoma" w:cs="Tahoma"/>
              </w:rPr>
              <w:t>4 км северо-западнее района Тал</w:t>
            </w:r>
            <w:r w:rsidRPr="007D40B2">
              <w:rPr>
                <w:rFonts w:ascii="Tahoma" w:hAnsi="Tahoma" w:cs="Tahoma"/>
              </w:rPr>
              <w:t>нах, входящего в состав единого муниципального образования г. Норильск, Красноярского края Российской Федерации.</w:t>
            </w:r>
          </w:p>
        </w:tc>
      </w:tr>
      <w:tr w:rsidR="00CE62C6" w:rsidRPr="00787746" w:rsidTr="00813D9A">
        <w:trPr>
          <w:trHeight w:val="910"/>
        </w:trPr>
        <w:tc>
          <w:tcPr>
            <w:tcW w:w="339" w:type="pct"/>
            <w:shd w:val="clear" w:color="auto" w:fill="FFFFFF"/>
          </w:tcPr>
          <w:p w:rsidR="006E0569" w:rsidRPr="007D40B2" w:rsidRDefault="006E0569" w:rsidP="00981588">
            <w:pPr>
              <w:pStyle w:val="a4"/>
              <w:numPr>
                <w:ilvl w:val="1"/>
                <w:numId w:val="1"/>
              </w:numPr>
              <w:suppressAutoHyphens/>
              <w:ind w:left="0" w:firstLine="0"/>
              <w:contextualSpacing/>
              <w:rPr>
                <w:rFonts w:ascii="Tahoma" w:hAnsi="Tahoma" w:cs="Tahoma"/>
                <w:color w:val="000000"/>
                <w:sz w:val="22"/>
                <w:szCs w:val="22"/>
              </w:rPr>
            </w:pPr>
          </w:p>
        </w:tc>
        <w:tc>
          <w:tcPr>
            <w:tcW w:w="1807" w:type="pct"/>
            <w:shd w:val="clear" w:color="auto" w:fill="FFFFFF"/>
            <w:tcMar>
              <w:top w:w="57" w:type="dxa"/>
              <w:left w:w="57" w:type="dxa"/>
              <w:bottom w:w="57" w:type="dxa"/>
              <w:right w:w="57" w:type="dxa"/>
            </w:tcMar>
          </w:tcPr>
          <w:p w:rsidR="006E0569" w:rsidRPr="007D40B2" w:rsidRDefault="006E0569" w:rsidP="00981588">
            <w:pPr>
              <w:pStyle w:val="a4"/>
              <w:suppressAutoHyphens/>
              <w:ind w:left="0"/>
              <w:contextualSpacing/>
              <w:rPr>
                <w:rFonts w:ascii="Tahoma" w:hAnsi="Tahoma" w:cs="Tahoma"/>
                <w:color w:val="000000"/>
                <w:sz w:val="22"/>
                <w:szCs w:val="22"/>
              </w:rPr>
            </w:pPr>
            <w:r w:rsidRPr="007D40B2">
              <w:rPr>
                <w:rFonts w:ascii="Tahoma" w:hAnsi="Tahoma" w:cs="Tahoma"/>
                <w:color w:val="000000"/>
                <w:sz w:val="22"/>
                <w:szCs w:val="22"/>
              </w:rPr>
              <w:t>Основание для</w:t>
            </w:r>
            <w:r w:rsidR="00DF7E05" w:rsidRPr="007D40B2">
              <w:rPr>
                <w:rFonts w:ascii="Tahoma" w:hAnsi="Tahoma" w:cs="Tahoma"/>
                <w:color w:val="000000"/>
                <w:sz w:val="22"/>
                <w:szCs w:val="22"/>
              </w:rPr>
              <w:t xml:space="preserve"> </w:t>
            </w:r>
            <w:r w:rsidR="000C3BBC">
              <w:rPr>
                <w:rFonts w:ascii="Tahoma" w:hAnsi="Tahoma" w:cs="Tahoma"/>
                <w:color w:val="000000"/>
                <w:sz w:val="22"/>
                <w:szCs w:val="22"/>
              </w:rPr>
              <w:t>разработки</w:t>
            </w:r>
            <w:r w:rsidR="00DF7E05" w:rsidRPr="007D40B2">
              <w:rPr>
                <w:rFonts w:ascii="Tahoma" w:hAnsi="Tahoma" w:cs="Tahoma"/>
                <w:color w:val="000000"/>
                <w:sz w:val="22"/>
                <w:szCs w:val="22"/>
              </w:rPr>
              <w:t xml:space="preserve"> </w:t>
            </w:r>
            <w:r w:rsidR="000C3BBC">
              <w:rPr>
                <w:rFonts w:ascii="Tahoma" w:hAnsi="Tahoma" w:cs="Tahoma"/>
                <w:color w:val="000000"/>
                <w:sz w:val="22"/>
                <w:szCs w:val="22"/>
              </w:rPr>
              <w:t>рабочей</w:t>
            </w:r>
            <w:r w:rsidR="00DF7E05" w:rsidRPr="007D40B2">
              <w:rPr>
                <w:rFonts w:ascii="Tahoma" w:hAnsi="Tahoma" w:cs="Tahoma"/>
                <w:color w:val="000000"/>
                <w:sz w:val="22"/>
                <w:szCs w:val="22"/>
              </w:rPr>
              <w:t xml:space="preserve"> документации</w:t>
            </w:r>
          </w:p>
          <w:p w:rsidR="00DF7E05" w:rsidRPr="007D40B2" w:rsidRDefault="00DF7E05" w:rsidP="00981588">
            <w:pPr>
              <w:pStyle w:val="a4"/>
              <w:suppressAutoHyphens/>
              <w:ind w:left="0"/>
              <w:contextualSpacing/>
              <w:rPr>
                <w:rFonts w:ascii="Tahoma" w:hAnsi="Tahoma" w:cs="Tahoma"/>
                <w:sz w:val="22"/>
                <w:szCs w:val="22"/>
              </w:rPr>
            </w:pPr>
          </w:p>
        </w:tc>
        <w:tc>
          <w:tcPr>
            <w:tcW w:w="2854" w:type="pct"/>
            <w:shd w:val="clear" w:color="auto" w:fill="FFFFFF"/>
            <w:tcMar>
              <w:top w:w="57" w:type="dxa"/>
              <w:left w:w="57" w:type="dxa"/>
              <w:bottom w:w="57" w:type="dxa"/>
              <w:right w:w="57" w:type="dxa"/>
            </w:tcMar>
          </w:tcPr>
          <w:p w:rsidR="006E0569" w:rsidRPr="007D40B2" w:rsidRDefault="0059733F" w:rsidP="00981588">
            <w:pPr>
              <w:widowControl w:val="0"/>
              <w:tabs>
                <w:tab w:val="num" w:pos="398"/>
              </w:tabs>
              <w:contextualSpacing/>
              <w:rPr>
                <w:rFonts w:ascii="Tahoma" w:eastAsia="Times New Roman" w:hAnsi="Tahoma" w:cs="Tahoma"/>
                <w:color w:val="FF0000"/>
                <w:lang w:eastAsia="ru-RU"/>
              </w:rPr>
            </w:pPr>
            <w:r w:rsidRPr="007D40B2">
              <w:rPr>
                <w:rFonts w:ascii="Tahoma" w:hAnsi="Tahoma" w:cs="Tahoma"/>
              </w:rPr>
              <w:t>Соблюдение Правил технологического функционирования электроэнергетических систем, утверждённых Постановлением Правительства РФ от 13.08.2018 № 937</w:t>
            </w:r>
            <w:r w:rsidR="000C3BBC">
              <w:rPr>
                <w:rFonts w:ascii="Tahoma" w:hAnsi="Tahoma" w:cs="Tahoma"/>
              </w:rPr>
              <w:t>.</w:t>
            </w:r>
          </w:p>
        </w:tc>
      </w:tr>
      <w:tr w:rsidR="007212AE" w:rsidRPr="00787746" w:rsidTr="00813D9A">
        <w:trPr>
          <w:trHeight w:val="910"/>
        </w:trPr>
        <w:tc>
          <w:tcPr>
            <w:tcW w:w="339" w:type="pct"/>
            <w:shd w:val="clear" w:color="auto" w:fill="FFFFFF"/>
          </w:tcPr>
          <w:p w:rsidR="007212AE" w:rsidRPr="007D40B2" w:rsidRDefault="007212AE" w:rsidP="00981588">
            <w:pPr>
              <w:pStyle w:val="a4"/>
              <w:numPr>
                <w:ilvl w:val="1"/>
                <w:numId w:val="1"/>
              </w:numPr>
              <w:suppressAutoHyphens/>
              <w:ind w:left="0" w:firstLine="0"/>
              <w:contextualSpacing/>
              <w:rPr>
                <w:rFonts w:ascii="Tahoma" w:hAnsi="Tahoma" w:cs="Tahoma"/>
                <w:color w:val="000000"/>
                <w:sz w:val="22"/>
                <w:szCs w:val="22"/>
              </w:rPr>
            </w:pPr>
          </w:p>
        </w:tc>
        <w:tc>
          <w:tcPr>
            <w:tcW w:w="1807" w:type="pct"/>
            <w:shd w:val="clear" w:color="auto" w:fill="FFFFFF"/>
            <w:tcMar>
              <w:top w:w="57" w:type="dxa"/>
              <w:left w:w="57" w:type="dxa"/>
              <w:bottom w:w="57" w:type="dxa"/>
              <w:right w:w="57" w:type="dxa"/>
            </w:tcMar>
          </w:tcPr>
          <w:p w:rsidR="007212AE" w:rsidRPr="005A048E" w:rsidRDefault="007212AE" w:rsidP="00981588">
            <w:pPr>
              <w:pStyle w:val="a4"/>
              <w:suppressAutoHyphens/>
              <w:ind w:left="0"/>
              <w:contextualSpacing/>
              <w:rPr>
                <w:rFonts w:ascii="Tahoma" w:hAnsi="Tahoma" w:cs="Tahoma"/>
                <w:color w:val="000000"/>
                <w:sz w:val="22"/>
                <w:szCs w:val="22"/>
              </w:rPr>
            </w:pPr>
            <w:r w:rsidRPr="005A048E">
              <w:rPr>
                <w:rFonts w:ascii="Tahoma" w:hAnsi="Tahoma" w:cs="Tahoma"/>
                <w:color w:val="000000"/>
                <w:sz w:val="22"/>
                <w:szCs w:val="22"/>
              </w:rPr>
              <w:t xml:space="preserve">Цель </w:t>
            </w:r>
            <w:r w:rsidRPr="005A048E">
              <w:rPr>
                <w:rFonts w:ascii="Tahoma" w:hAnsi="Tahoma" w:cs="Tahoma"/>
                <w:sz w:val="22"/>
                <w:szCs w:val="22"/>
              </w:rPr>
              <w:t>работы</w:t>
            </w:r>
          </w:p>
        </w:tc>
        <w:tc>
          <w:tcPr>
            <w:tcW w:w="2854" w:type="pct"/>
            <w:shd w:val="clear" w:color="auto" w:fill="FFFFFF"/>
            <w:tcMar>
              <w:top w:w="57" w:type="dxa"/>
              <w:left w:w="57" w:type="dxa"/>
              <w:bottom w:w="57" w:type="dxa"/>
              <w:right w:w="57" w:type="dxa"/>
            </w:tcMar>
          </w:tcPr>
          <w:p w:rsidR="00E37ADF" w:rsidRPr="005A048E" w:rsidRDefault="002C252C" w:rsidP="00981588">
            <w:pPr>
              <w:pStyle w:val="a4"/>
              <w:numPr>
                <w:ilvl w:val="0"/>
                <w:numId w:val="39"/>
              </w:numPr>
              <w:suppressAutoHyphens/>
              <w:ind w:left="0" w:firstLine="6"/>
              <w:contextualSpacing/>
              <w:jc w:val="both"/>
              <w:rPr>
                <w:rFonts w:ascii="Tahoma" w:hAnsi="Tahoma" w:cs="Tahoma"/>
                <w:sz w:val="22"/>
                <w:szCs w:val="22"/>
              </w:rPr>
            </w:pPr>
            <w:r w:rsidRPr="005A048E">
              <w:rPr>
                <w:rFonts w:ascii="Tahoma" w:hAnsi="Tahoma" w:cs="Tahoma"/>
                <w:sz w:val="22"/>
                <w:szCs w:val="22"/>
              </w:rPr>
              <w:t xml:space="preserve">Проведение инженерного обследования </w:t>
            </w:r>
            <w:r w:rsidR="000F69B8" w:rsidRPr="005A048E">
              <w:rPr>
                <w:rFonts w:ascii="Tahoma" w:hAnsi="Tahoma" w:cs="Tahoma"/>
                <w:sz w:val="22"/>
                <w:szCs w:val="22"/>
              </w:rPr>
              <w:t xml:space="preserve">действующей </w:t>
            </w:r>
            <w:r w:rsidRPr="005A048E">
              <w:rPr>
                <w:rFonts w:ascii="Tahoma" w:hAnsi="Tahoma" w:cs="Tahoma"/>
                <w:sz w:val="22"/>
                <w:szCs w:val="22"/>
              </w:rPr>
              <w:t xml:space="preserve">ВЛ-110 </w:t>
            </w:r>
            <w:proofErr w:type="spellStart"/>
            <w:r w:rsidRPr="005A048E">
              <w:rPr>
                <w:rFonts w:ascii="Tahoma" w:hAnsi="Tahoma" w:cs="Tahoma"/>
                <w:sz w:val="22"/>
                <w:szCs w:val="22"/>
              </w:rPr>
              <w:t>кВ</w:t>
            </w:r>
            <w:proofErr w:type="spellEnd"/>
            <w:r w:rsidRPr="005A048E">
              <w:rPr>
                <w:rFonts w:ascii="Tahoma" w:hAnsi="Tahoma" w:cs="Tahoma"/>
                <w:sz w:val="22"/>
                <w:szCs w:val="22"/>
              </w:rPr>
              <w:t xml:space="preserve"> (отпайка ЛЭП-128) для определения способа крепления волоконно-оптического кабеля (ВОК). </w:t>
            </w:r>
          </w:p>
          <w:p w:rsidR="00C17797" w:rsidRPr="005A048E" w:rsidRDefault="0059733F" w:rsidP="00981588">
            <w:pPr>
              <w:pStyle w:val="a4"/>
              <w:numPr>
                <w:ilvl w:val="0"/>
                <w:numId w:val="39"/>
              </w:numPr>
              <w:suppressAutoHyphens/>
              <w:ind w:left="0" w:firstLine="6"/>
              <w:contextualSpacing/>
              <w:jc w:val="both"/>
              <w:rPr>
                <w:rFonts w:ascii="Tahoma" w:hAnsi="Tahoma" w:cs="Tahoma"/>
                <w:sz w:val="22"/>
                <w:szCs w:val="22"/>
              </w:rPr>
            </w:pPr>
            <w:r w:rsidRPr="005A048E">
              <w:rPr>
                <w:rFonts w:ascii="Tahoma" w:hAnsi="Tahoma" w:cs="Tahoma"/>
                <w:sz w:val="22"/>
                <w:szCs w:val="22"/>
              </w:rPr>
              <w:t xml:space="preserve">Разработка </w:t>
            </w:r>
            <w:r w:rsidR="000C3BBC" w:rsidRPr="005A048E">
              <w:rPr>
                <w:rFonts w:ascii="Tahoma" w:hAnsi="Tahoma" w:cs="Tahoma"/>
                <w:sz w:val="22"/>
                <w:szCs w:val="22"/>
              </w:rPr>
              <w:t xml:space="preserve">комплекта </w:t>
            </w:r>
            <w:r w:rsidR="00C17797" w:rsidRPr="005A048E">
              <w:rPr>
                <w:rFonts w:ascii="Tahoma" w:hAnsi="Tahoma" w:cs="Tahoma"/>
                <w:sz w:val="22"/>
                <w:szCs w:val="22"/>
              </w:rPr>
              <w:t xml:space="preserve">рабочей документации </w:t>
            </w:r>
            <w:r w:rsidR="000C3BBC" w:rsidRPr="005A048E">
              <w:rPr>
                <w:rFonts w:ascii="Tahoma" w:hAnsi="Tahoma" w:cs="Tahoma"/>
                <w:sz w:val="22"/>
                <w:szCs w:val="22"/>
              </w:rPr>
              <w:t xml:space="preserve">на монтаж </w:t>
            </w:r>
            <w:r w:rsidR="002C252C" w:rsidRPr="005A048E">
              <w:rPr>
                <w:rFonts w:ascii="Tahoma" w:hAnsi="Tahoma" w:cs="Tahoma"/>
                <w:sz w:val="22"/>
                <w:szCs w:val="22"/>
              </w:rPr>
              <w:t>ВОК</w:t>
            </w:r>
            <w:r w:rsidR="000F69B8" w:rsidRPr="005A048E">
              <w:rPr>
                <w:rFonts w:ascii="Tahoma" w:hAnsi="Tahoma" w:cs="Tahoma"/>
                <w:sz w:val="22"/>
                <w:szCs w:val="22"/>
              </w:rPr>
              <w:t xml:space="preserve"> на</w:t>
            </w:r>
            <w:r w:rsidR="000C3BBC" w:rsidRPr="005A048E">
              <w:rPr>
                <w:rFonts w:ascii="Tahoma" w:hAnsi="Tahoma" w:cs="Tahoma"/>
                <w:sz w:val="22"/>
                <w:szCs w:val="22"/>
              </w:rPr>
              <w:t xml:space="preserve"> </w:t>
            </w:r>
            <w:r w:rsidR="000F69B8" w:rsidRPr="005A048E">
              <w:rPr>
                <w:rFonts w:ascii="Tahoma" w:hAnsi="Tahoma" w:cs="Tahoma"/>
                <w:sz w:val="22"/>
                <w:szCs w:val="22"/>
              </w:rPr>
              <w:t xml:space="preserve">ВЛ-110 </w:t>
            </w:r>
            <w:proofErr w:type="spellStart"/>
            <w:r w:rsidR="000F69B8" w:rsidRPr="005A048E">
              <w:rPr>
                <w:rFonts w:ascii="Tahoma" w:hAnsi="Tahoma" w:cs="Tahoma"/>
                <w:sz w:val="22"/>
                <w:szCs w:val="22"/>
              </w:rPr>
              <w:t>кВ</w:t>
            </w:r>
            <w:proofErr w:type="spellEnd"/>
            <w:r w:rsidR="000F69B8" w:rsidRPr="005A048E">
              <w:rPr>
                <w:rFonts w:ascii="Tahoma" w:hAnsi="Tahoma" w:cs="Tahoma"/>
                <w:sz w:val="22"/>
                <w:szCs w:val="22"/>
              </w:rPr>
              <w:t xml:space="preserve"> (отпайка ЛЭП-128) </w:t>
            </w:r>
            <w:r w:rsidR="00C17797" w:rsidRPr="005A048E">
              <w:rPr>
                <w:rFonts w:ascii="Tahoma" w:hAnsi="Tahoma" w:cs="Tahoma"/>
                <w:sz w:val="22"/>
                <w:szCs w:val="22"/>
              </w:rPr>
              <w:t xml:space="preserve">для организации второго </w:t>
            </w:r>
            <w:r w:rsidRPr="005A048E">
              <w:rPr>
                <w:rFonts w:ascii="Tahoma" w:hAnsi="Tahoma" w:cs="Tahoma"/>
                <w:sz w:val="22"/>
                <w:szCs w:val="22"/>
              </w:rPr>
              <w:t>независим</w:t>
            </w:r>
            <w:r w:rsidR="00C17797" w:rsidRPr="005A048E">
              <w:rPr>
                <w:rFonts w:ascii="Tahoma" w:hAnsi="Tahoma" w:cs="Tahoma"/>
                <w:sz w:val="22"/>
                <w:szCs w:val="22"/>
              </w:rPr>
              <w:t>ого</w:t>
            </w:r>
            <w:r w:rsidRPr="005A048E">
              <w:rPr>
                <w:rFonts w:ascii="Tahoma" w:hAnsi="Tahoma" w:cs="Tahoma"/>
                <w:sz w:val="22"/>
                <w:szCs w:val="22"/>
              </w:rPr>
              <w:t xml:space="preserve"> канал</w:t>
            </w:r>
            <w:r w:rsidR="00C17797" w:rsidRPr="005A048E">
              <w:rPr>
                <w:rFonts w:ascii="Tahoma" w:hAnsi="Tahoma" w:cs="Tahoma"/>
                <w:sz w:val="22"/>
                <w:szCs w:val="22"/>
              </w:rPr>
              <w:t>а</w:t>
            </w:r>
            <w:r w:rsidRPr="005A048E">
              <w:rPr>
                <w:rFonts w:ascii="Tahoma" w:hAnsi="Tahoma" w:cs="Tahoma"/>
                <w:sz w:val="22"/>
                <w:szCs w:val="22"/>
              </w:rPr>
              <w:t xml:space="preserve"> связи</w:t>
            </w:r>
            <w:r w:rsidR="00437A7A" w:rsidRPr="005A048E">
              <w:rPr>
                <w:rFonts w:ascii="Tahoma" w:hAnsi="Tahoma" w:cs="Tahoma"/>
                <w:sz w:val="22"/>
                <w:szCs w:val="22"/>
              </w:rPr>
              <w:t xml:space="preserve"> </w:t>
            </w:r>
            <w:r w:rsidR="00C17797" w:rsidRPr="005A048E">
              <w:rPr>
                <w:rFonts w:ascii="Tahoma" w:hAnsi="Tahoma" w:cs="Tahoma"/>
                <w:sz w:val="22"/>
                <w:szCs w:val="22"/>
              </w:rPr>
              <w:t xml:space="preserve">ГПП 110/6 </w:t>
            </w:r>
            <w:proofErr w:type="spellStart"/>
            <w:r w:rsidR="00C17797" w:rsidRPr="005A048E">
              <w:rPr>
                <w:rFonts w:ascii="Tahoma" w:hAnsi="Tahoma" w:cs="Tahoma"/>
                <w:sz w:val="22"/>
                <w:szCs w:val="22"/>
              </w:rPr>
              <w:t>кВ</w:t>
            </w:r>
            <w:proofErr w:type="spellEnd"/>
            <w:r w:rsidR="00C17797" w:rsidRPr="005A048E">
              <w:rPr>
                <w:rFonts w:ascii="Tahoma" w:hAnsi="Tahoma" w:cs="Tahoma"/>
                <w:sz w:val="22"/>
                <w:szCs w:val="22"/>
              </w:rPr>
              <w:t xml:space="preserve"> месторождения «Мокулаевское» и ТЭЦ-2 АО «НТЭК»</w:t>
            </w:r>
            <w:r w:rsidR="000C3BBC" w:rsidRPr="005A048E">
              <w:rPr>
                <w:rFonts w:ascii="Tahoma" w:hAnsi="Tahoma" w:cs="Tahoma"/>
                <w:sz w:val="22"/>
                <w:szCs w:val="22"/>
              </w:rPr>
              <w:t>.</w:t>
            </w:r>
          </w:p>
          <w:p w:rsidR="007212AE" w:rsidRPr="005A048E" w:rsidRDefault="0059733F" w:rsidP="000C3BBC">
            <w:pPr>
              <w:pStyle w:val="a4"/>
              <w:numPr>
                <w:ilvl w:val="0"/>
                <w:numId w:val="39"/>
              </w:numPr>
              <w:suppressAutoHyphens/>
              <w:ind w:left="0" w:firstLine="6"/>
              <w:contextualSpacing/>
              <w:jc w:val="both"/>
              <w:rPr>
                <w:rFonts w:ascii="Tahoma" w:hAnsi="Tahoma" w:cs="Tahoma"/>
                <w:sz w:val="22"/>
                <w:szCs w:val="22"/>
              </w:rPr>
            </w:pPr>
            <w:r w:rsidRPr="005A048E">
              <w:rPr>
                <w:rFonts w:ascii="Tahoma" w:hAnsi="Tahoma" w:cs="Tahoma"/>
                <w:sz w:val="22"/>
                <w:szCs w:val="22"/>
              </w:rPr>
              <w:t xml:space="preserve"> </w:t>
            </w:r>
            <w:r w:rsidR="000C3BBC" w:rsidRPr="005A048E">
              <w:rPr>
                <w:rFonts w:ascii="Tahoma" w:hAnsi="Tahoma" w:cs="Tahoma"/>
                <w:sz w:val="22"/>
                <w:szCs w:val="22"/>
              </w:rPr>
              <w:t xml:space="preserve">Проведение </w:t>
            </w:r>
            <w:r w:rsidR="00C17797" w:rsidRPr="005A048E">
              <w:rPr>
                <w:rFonts w:ascii="Tahoma" w:hAnsi="Tahoma" w:cs="Tahoma"/>
                <w:sz w:val="22"/>
                <w:szCs w:val="22"/>
              </w:rPr>
              <w:t>экспертизы промышленной безопасности</w:t>
            </w:r>
            <w:r w:rsidR="002C252C" w:rsidRPr="005A048E">
              <w:rPr>
                <w:rFonts w:ascii="Tahoma" w:hAnsi="Tahoma" w:cs="Tahoma"/>
                <w:sz w:val="22"/>
                <w:szCs w:val="22"/>
              </w:rPr>
              <w:t xml:space="preserve"> рабочей документации</w:t>
            </w:r>
            <w:r w:rsidR="000C3BBC" w:rsidRPr="005A048E">
              <w:rPr>
                <w:rFonts w:ascii="Tahoma" w:hAnsi="Tahoma" w:cs="Tahoma"/>
                <w:sz w:val="22"/>
                <w:szCs w:val="22"/>
              </w:rPr>
              <w:t>.</w:t>
            </w:r>
          </w:p>
          <w:p w:rsidR="003F2FE3" w:rsidRPr="005A048E" w:rsidRDefault="003F2FE3" w:rsidP="000C3BBC">
            <w:pPr>
              <w:pStyle w:val="a4"/>
              <w:numPr>
                <w:ilvl w:val="0"/>
                <w:numId w:val="39"/>
              </w:numPr>
              <w:suppressAutoHyphens/>
              <w:ind w:left="0" w:firstLine="6"/>
              <w:contextualSpacing/>
              <w:jc w:val="both"/>
              <w:rPr>
                <w:rFonts w:ascii="Tahoma" w:hAnsi="Tahoma" w:cs="Tahoma"/>
                <w:sz w:val="22"/>
                <w:szCs w:val="22"/>
              </w:rPr>
            </w:pPr>
            <w:r w:rsidRPr="005A048E">
              <w:rPr>
                <w:rFonts w:ascii="Tahoma" w:hAnsi="Tahoma" w:cs="Tahoma"/>
                <w:sz w:val="22"/>
                <w:szCs w:val="22"/>
              </w:rPr>
              <w:t>Строительно-монтажные и пусконаладочные работы (СМР и ПНР).</w:t>
            </w:r>
          </w:p>
        </w:tc>
      </w:tr>
      <w:tr w:rsidR="007212AE" w:rsidRPr="00787746" w:rsidTr="00813D9A">
        <w:trPr>
          <w:trHeight w:val="404"/>
        </w:trPr>
        <w:tc>
          <w:tcPr>
            <w:tcW w:w="339" w:type="pct"/>
            <w:shd w:val="clear" w:color="auto" w:fill="FFFFFF"/>
          </w:tcPr>
          <w:p w:rsidR="007212AE" w:rsidRPr="007D40B2" w:rsidRDefault="007212AE" w:rsidP="00981588">
            <w:pPr>
              <w:pStyle w:val="a4"/>
              <w:numPr>
                <w:ilvl w:val="1"/>
                <w:numId w:val="1"/>
              </w:numPr>
              <w:suppressAutoHyphens/>
              <w:ind w:left="0" w:firstLine="0"/>
              <w:contextualSpacing/>
              <w:rPr>
                <w:rFonts w:ascii="Tahoma" w:hAnsi="Tahoma" w:cs="Tahoma"/>
                <w:color w:val="000000"/>
                <w:sz w:val="22"/>
                <w:szCs w:val="22"/>
              </w:rPr>
            </w:pPr>
          </w:p>
        </w:tc>
        <w:tc>
          <w:tcPr>
            <w:tcW w:w="1807" w:type="pct"/>
            <w:shd w:val="clear" w:color="auto" w:fill="FFFFFF"/>
            <w:tcMar>
              <w:top w:w="57" w:type="dxa"/>
              <w:left w:w="57" w:type="dxa"/>
              <w:bottom w:w="57" w:type="dxa"/>
              <w:right w:w="57" w:type="dxa"/>
            </w:tcMar>
          </w:tcPr>
          <w:p w:rsidR="007212AE" w:rsidRPr="007D40B2" w:rsidRDefault="007212AE" w:rsidP="00981588">
            <w:pPr>
              <w:pStyle w:val="a4"/>
              <w:suppressAutoHyphens/>
              <w:ind w:left="0"/>
              <w:contextualSpacing/>
              <w:rPr>
                <w:rFonts w:ascii="Tahoma" w:hAnsi="Tahoma" w:cs="Tahoma"/>
                <w:color w:val="000000"/>
                <w:sz w:val="22"/>
                <w:szCs w:val="22"/>
              </w:rPr>
            </w:pPr>
            <w:r w:rsidRPr="007D40B2">
              <w:rPr>
                <w:rFonts w:ascii="Tahoma" w:hAnsi="Tahoma" w:cs="Tahoma"/>
                <w:color w:val="000000"/>
                <w:sz w:val="22"/>
                <w:szCs w:val="22"/>
              </w:rPr>
              <w:t>Вид строительства</w:t>
            </w:r>
          </w:p>
        </w:tc>
        <w:tc>
          <w:tcPr>
            <w:tcW w:w="2854" w:type="pct"/>
            <w:shd w:val="clear" w:color="auto" w:fill="FFFFFF"/>
            <w:tcMar>
              <w:top w:w="57" w:type="dxa"/>
              <w:left w:w="57" w:type="dxa"/>
              <w:bottom w:w="57" w:type="dxa"/>
              <w:right w:w="57" w:type="dxa"/>
            </w:tcMar>
          </w:tcPr>
          <w:p w:rsidR="007212AE" w:rsidRPr="007D40B2" w:rsidRDefault="007212AE" w:rsidP="00981588">
            <w:pPr>
              <w:pStyle w:val="a4"/>
              <w:suppressAutoHyphens/>
              <w:ind w:left="0"/>
              <w:contextualSpacing/>
              <w:jc w:val="both"/>
              <w:rPr>
                <w:rFonts w:ascii="Tahoma" w:hAnsi="Tahoma" w:cs="Tahoma"/>
                <w:sz w:val="22"/>
                <w:szCs w:val="22"/>
              </w:rPr>
            </w:pPr>
            <w:r w:rsidRPr="007D40B2">
              <w:rPr>
                <w:rFonts w:ascii="Tahoma" w:hAnsi="Tahoma" w:cs="Tahoma"/>
                <w:sz w:val="22"/>
                <w:szCs w:val="22"/>
              </w:rPr>
              <w:t>Новое строительство</w:t>
            </w:r>
            <w:r w:rsidR="00212BE0">
              <w:rPr>
                <w:rFonts w:ascii="Tahoma" w:hAnsi="Tahoma" w:cs="Tahoma"/>
                <w:sz w:val="22"/>
                <w:szCs w:val="22"/>
              </w:rPr>
              <w:t>.</w:t>
            </w:r>
          </w:p>
        </w:tc>
      </w:tr>
      <w:tr w:rsidR="00643A9C" w:rsidRPr="00787746" w:rsidTr="00813D9A">
        <w:trPr>
          <w:trHeight w:val="402"/>
        </w:trPr>
        <w:tc>
          <w:tcPr>
            <w:tcW w:w="339" w:type="pct"/>
            <w:shd w:val="clear" w:color="auto" w:fill="FFFFFF"/>
          </w:tcPr>
          <w:p w:rsidR="00643A9C" w:rsidRPr="007D40B2" w:rsidRDefault="00643A9C" w:rsidP="00981588">
            <w:pPr>
              <w:pStyle w:val="ab"/>
              <w:numPr>
                <w:ilvl w:val="1"/>
                <w:numId w:val="1"/>
              </w:numPr>
              <w:suppressAutoHyphens/>
              <w:spacing w:after="0"/>
              <w:ind w:left="0" w:firstLine="0"/>
              <w:jc w:val="both"/>
              <w:rPr>
                <w:rFonts w:ascii="Tahoma" w:hAnsi="Tahoma" w:cs="Tahoma"/>
                <w:color w:val="000000"/>
              </w:rPr>
            </w:pPr>
          </w:p>
        </w:tc>
        <w:tc>
          <w:tcPr>
            <w:tcW w:w="1807" w:type="pct"/>
            <w:shd w:val="clear" w:color="auto" w:fill="FFFFFF"/>
            <w:tcMar>
              <w:top w:w="57" w:type="dxa"/>
              <w:left w:w="57" w:type="dxa"/>
              <w:bottom w:w="57" w:type="dxa"/>
              <w:right w:w="57" w:type="dxa"/>
            </w:tcMar>
          </w:tcPr>
          <w:p w:rsidR="00643A9C" w:rsidRPr="007D40B2" w:rsidRDefault="00643A9C" w:rsidP="00981588">
            <w:pPr>
              <w:pStyle w:val="ab"/>
              <w:widowControl w:val="0"/>
              <w:spacing w:after="0"/>
              <w:contextualSpacing/>
              <w:jc w:val="both"/>
              <w:rPr>
                <w:rFonts w:ascii="Tahoma" w:hAnsi="Tahoma" w:cs="Tahoma"/>
              </w:rPr>
            </w:pPr>
            <w:r w:rsidRPr="007D40B2">
              <w:rPr>
                <w:rFonts w:ascii="Tahoma" w:hAnsi="Tahoma" w:cs="Tahoma"/>
              </w:rPr>
              <w:t>Стадия проектирования</w:t>
            </w:r>
          </w:p>
        </w:tc>
        <w:tc>
          <w:tcPr>
            <w:tcW w:w="2854" w:type="pct"/>
            <w:shd w:val="clear" w:color="auto" w:fill="FFFFFF"/>
            <w:tcMar>
              <w:top w:w="57" w:type="dxa"/>
              <w:left w:w="57" w:type="dxa"/>
              <w:bottom w:w="57" w:type="dxa"/>
              <w:right w:w="57" w:type="dxa"/>
            </w:tcMar>
          </w:tcPr>
          <w:p w:rsidR="00FC55C8" w:rsidRPr="007D40B2" w:rsidRDefault="00FC55C8" w:rsidP="00981588">
            <w:pPr>
              <w:keepLines/>
              <w:tabs>
                <w:tab w:val="num" w:pos="459"/>
              </w:tabs>
              <w:jc w:val="both"/>
              <w:rPr>
                <w:rFonts w:ascii="Tahoma" w:hAnsi="Tahoma" w:cs="Tahoma"/>
              </w:rPr>
            </w:pPr>
            <w:r w:rsidRPr="007D40B2">
              <w:rPr>
                <w:rFonts w:ascii="Tahoma" w:hAnsi="Tahoma" w:cs="Tahoma"/>
              </w:rPr>
              <w:t>Стадия Р</w:t>
            </w:r>
            <w:r w:rsidR="00212BE0">
              <w:rPr>
                <w:rFonts w:ascii="Tahoma" w:hAnsi="Tahoma" w:cs="Tahoma"/>
              </w:rPr>
              <w:t>.</w:t>
            </w:r>
          </w:p>
        </w:tc>
      </w:tr>
      <w:tr w:rsidR="00CE62C6" w:rsidRPr="00787746" w:rsidTr="00813D9A">
        <w:trPr>
          <w:trHeight w:val="1021"/>
        </w:trPr>
        <w:tc>
          <w:tcPr>
            <w:tcW w:w="339" w:type="pct"/>
            <w:shd w:val="clear" w:color="auto" w:fill="FFFFFF"/>
          </w:tcPr>
          <w:p w:rsidR="006E0569" w:rsidRPr="007D40B2" w:rsidRDefault="006E0569" w:rsidP="00981588">
            <w:pPr>
              <w:pStyle w:val="ab"/>
              <w:numPr>
                <w:ilvl w:val="1"/>
                <w:numId w:val="1"/>
              </w:numPr>
              <w:suppressAutoHyphens/>
              <w:spacing w:after="0"/>
              <w:ind w:left="0" w:firstLine="0"/>
              <w:jc w:val="both"/>
              <w:rPr>
                <w:rFonts w:ascii="Tahoma" w:hAnsi="Tahoma" w:cs="Tahoma"/>
                <w:color w:val="000000"/>
              </w:rPr>
            </w:pPr>
          </w:p>
        </w:tc>
        <w:tc>
          <w:tcPr>
            <w:tcW w:w="1807" w:type="pct"/>
            <w:shd w:val="clear" w:color="auto" w:fill="FFFFFF"/>
            <w:tcMar>
              <w:top w:w="57" w:type="dxa"/>
              <w:left w:w="57" w:type="dxa"/>
              <w:bottom w:w="57" w:type="dxa"/>
              <w:right w:w="57" w:type="dxa"/>
            </w:tcMar>
          </w:tcPr>
          <w:p w:rsidR="006E0569" w:rsidRPr="007D40B2" w:rsidRDefault="007212AE" w:rsidP="00981588">
            <w:pPr>
              <w:pStyle w:val="ab"/>
              <w:widowControl w:val="0"/>
              <w:spacing w:after="0"/>
              <w:contextualSpacing/>
              <w:jc w:val="both"/>
              <w:rPr>
                <w:rFonts w:ascii="Tahoma" w:hAnsi="Tahoma" w:cs="Tahoma"/>
                <w:color w:val="000000"/>
              </w:rPr>
            </w:pPr>
            <w:r w:rsidRPr="007D40B2">
              <w:rPr>
                <w:rFonts w:ascii="Tahoma" w:hAnsi="Tahoma" w:cs="Tahoma"/>
              </w:rPr>
              <w:t>Сроки выполнения работ</w:t>
            </w:r>
          </w:p>
        </w:tc>
        <w:tc>
          <w:tcPr>
            <w:tcW w:w="2854" w:type="pct"/>
            <w:shd w:val="clear" w:color="auto" w:fill="FFFFFF"/>
            <w:tcMar>
              <w:top w:w="57" w:type="dxa"/>
              <w:left w:w="57" w:type="dxa"/>
              <w:bottom w:w="57" w:type="dxa"/>
              <w:right w:w="57" w:type="dxa"/>
            </w:tcMar>
          </w:tcPr>
          <w:p w:rsidR="007212AE" w:rsidRDefault="007212AE" w:rsidP="00981588">
            <w:pPr>
              <w:keepLines/>
              <w:tabs>
                <w:tab w:val="num" w:pos="459"/>
              </w:tabs>
              <w:jc w:val="both"/>
              <w:rPr>
                <w:rFonts w:ascii="Tahoma" w:hAnsi="Tahoma" w:cs="Tahoma"/>
              </w:rPr>
            </w:pPr>
            <w:r w:rsidRPr="007D40B2">
              <w:rPr>
                <w:rFonts w:ascii="Tahoma" w:hAnsi="Tahoma" w:cs="Tahoma"/>
              </w:rPr>
              <w:t>Начало выполнения</w:t>
            </w:r>
            <w:r w:rsidR="00643A9C" w:rsidRPr="007D40B2">
              <w:rPr>
                <w:rFonts w:ascii="Tahoma" w:hAnsi="Tahoma" w:cs="Tahoma"/>
              </w:rPr>
              <w:t xml:space="preserve"> проектных</w:t>
            </w:r>
            <w:r w:rsidRPr="007D40B2">
              <w:rPr>
                <w:rFonts w:ascii="Tahoma" w:hAnsi="Tahoma" w:cs="Tahoma"/>
              </w:rPr>
              <w:t xml:space="preserve"> работ: с момента </w:t>
            </w:r>
            <w:r w:rsidR="000C3BBC">
              <w:rPr>
                <w:rFonts w:ascii="Tahoma" w:hAnsi="Tahoma" w:cs="Tahoma"/>
              </w:rPr>
              <w:t>заключения</w:t>
            </w:r>
            <w:r w:rsidRPr="007D40B2">
              <w:rPr>
                <w:rFonts w:ascii="Tahoma" w:hAnsi="Tahoma" w:cs="Tahoma"/>
              </w:rPr>
              <w:t xml:space="preserve"> Договора.</w:t>
            </w:r>
          </w:p>
          <w:p w:rsidR="002C252C" w:rsidRPr="005A048E" w:rsidRDefault="00521FC8" w:rsidP="00981588">
            <w:pPr>
              <w:keepLines/>
              <w:tabs>
                <w:tab w:val="num" w:pos="459"/>
              </w:tabs>
              <w:jc w:val="both"/>
              <w:rPr>
                <w:rFonts w:ascii="Tahoma" w:hAnsi="Tahoma" w:cs="Tahoma"/>
              </w:rPr>
            </w:pPr>
            <w:r w:rsidRPr="005A048E">
              <w:rPr>
                <w:rFonts w:ascii="Tahoma" w:hAnsi="Tahoma" w:cs="Tahoma"/>
              </w:rPr>
              <w:t xml:space="preserve">Срок окончания обследования </w:t>
            </w:r>
            <w:r w:rsidR="002C252C" w:rsidRPr="005A048E">
              <w:rPr>
                <w:rFonts w:ascii="Tahoma" w:hAnsi="Tahoma" w:cs="Tahoma"/>
              </w:rPr>
              <w:t>- июль 2025.</w:t>
            </w:r>
          </w:p>
          <w:p w:rsidR="005213E7" w:rsidRPr="005A048E" w:rsidRDefault="00625979" w:rsidP="00981588">
            <w:pPr>
              <w:widowControl w:val="0"/>
              <w:tabs>
                <w:tab w:val="num" w:pos="398"/>
              </w:tabs>
              <w:contextualSpacing/>
              <w:jc w:val="both"/>
              <w:rPr>
                <w:rFonts w:ascii="Tahoma" w:hAnsi="Tahoma" w:cs="Tahoma"/>
              </w:rPr>
            </w:pPr>
            <w:r w:rsidRPr="005A048E">
              <w:rPr>
                <w:rFonts w:ascii="Tahoma" w:hAnsi="Tahoma" w:cs="Tahoma"/>
              </w:rPr>
              <w:t xml:space="preserve">Срок окончания </w:t>
            </w:r>
            <w:r w:rsidR="005213E7" w:rsidRPr="005A048E">
              <w:rPr>
                <w:rFonts w:ascii="Tahoma" w:hAnsi="Tahoma" w:cs="Tahoma"/>
              </w:rPr>
              <w:t>разработки рабочей документации – октябрь 2025.</w:t>
            </w:r>
          </w:p>
          <w:p w:rsidR="007212AE" w:rsidRPr="005A048E" w:rsidRDefault="005213E7" w:rsidP="000C3BBC">
            <w:pPr>
              <w:widowControl w:val="0"/>
              <w:tabs>
                <w:tab w:val="num" w:pos="398"/>
              </w:tabs>
              <w:contextualSpacing/>
              <w:jc w:val="both"/>
              <w:rPr>
                <w:rFonts w:ascii="Tahoma" w:hAnsi="Tahoma" w:cs="Tahoma"/>
              </w:rPr>
            </w:pPr>
            <w:r w:rsidRPr="005A048E">
              <w:rPr>
                <w:rFonts w:ascii="Tahoma" w:hAnsi="Tahoma" w:cs="Tahoma"/>
              </w:rPr>
              <w:t xml:space="preserve">Проведения </w:t>
            </w:r>
            <w:r w:rsidR="000C3BBC" w:rsidRPr="005A048E">
              <w:rPr>
                <w:rFonts w:ascii="Tahoma" w:hAnsi="Tahoma" w:cs="Tahoma"/>
              </w:rPr>
              <w:t>экспертизы промышленной безопасности</w:t>
            </w:r>
            <w:r w:rsidRPr="005A048E">
              <w:rPr>
                <w:rFonts w:ascii="Tahoma" w:hAnsi="Tahoma" w:cs="Tahoma"/>
              </w:rPr>
              <w:t xml:space="preserve"> – ноябрь 2025.</w:t>
            </w:r>
            <w:r w:rsidR="00FC55C8" w:rsidRPr="005A048E">
              <w:rPr>
                <w:rFonts w:ascii="Tahoma" w:hAnsi="Tahoma" w:cs="Tahoma"/>
              </w:rPr>
              <w:t xml:space="preserve"> </w:t>
            </w:r>
          </w:p>
          <w:p w:rsidR="00E9744A" w:rsidRPr="005A048E" w:rsidRDefault="003F2FE3" w:rsidP="00E9744A">
            <w:pPr>
              <w:widowControl w:val="0"/>
              <w:tabs>
                <w:tab w:val="num" w:pos="398"/>
              </w:tabs>
              <w:contextualSpacing/>
              <w:jc w:val="both"/>
              <w:rPr>
                <w:rFonts w:ascii="Tahoma" w:hAnsi="Tahoma" w:cs="Tahoma"/>
              </w:rPr>
            </w:pPr>
            <w:r w:rsidRPr="005A048E">
              <w:rPr>
                <w:rFonts w:ascii="Tahoma" w:hAnsi="Tahoma" w:cs="Tahoma"/>
              </w:rPr>
              <w:t>Срок о</w:t>
            </w:r>
            <w:r w:rsidR="005A048E" w:rsidRPr="005A048E">
              <w:rPr>
                <w:rFonts w:ascii="Tahoma" w:hAnsi="Tahoma" w:cs="Tahoma"/>
              </w:rPr>
              <w:t>кончания СМР и ПНР – апрель 2026</w:t>
            </w:r>
            <w:r w:rsidRPr="005A048E">
              <w:rPr>
                <w:rFonts w:ascii="Tahoma" w:hAnsi="Tahoma" w:cs="Tahoma"/>
              </w:rPr>
              <w:t>.</w:t>
            </w:r>
          </w:p>
        </w:tc>
      </w:tr>
      <w:tr w:rsidR="00643A9C" w:rsidRPr="00787746" w:rsidTr="00813D9A">
        <w:trPr>
          <w:trHeight w:val="1021"/>
        </w:trPr>
        <w:tc>
          <w:tcPr>
            <w:tcW w:w="339" w:type="pct"/>
            <w:shd w:val="clear" w:color="auto" w:fill="FFFFFF"/>
          </w:tcPr>
          <w:p w:rsidR="00643A9C" w:rsidRPr="007D40B2" w:rsidRDefault="00643A9C" w:rsidP="00981588">
            <w:pPr>
              <w:pStyle w:val="ab"/>
              <w:numPr>
                <w:ilvl w:val="1"/>
                <w:numId w:val="1"/>
              </w:numPr>
              <w:suppressAutoHyphens/>
              <w:spacing w:after="0"/>
              <w:ind w:left="0" w:firstLine="0"/>
              <w:jc w:val="both"/>
              <w:rPr>
                <w:rFonts w:ascii="Tahoma" w:hAnsi="Tahoma" w:cs="Tahoma"/>
                <w:color w:val="000000"/>
              </w:rPr>
            </w:pPr>
          </w:p>
        </w:tc>
        <w:tc>
          <w:tcPr>
            <w:tcW w:w="1807" w:type="pct"/>
            <w:shd w:val="clear" w:color="auto" w:fill="FFFFFF"/>
            <w:tcMar>
              <w:top w:w="57" w:type="dxa"/>
              <w:left w:w="57" w:type="dxa"/>
              <w:bottom w:w="57" w:type="dxa"/>
              <w:right w:w="57" w:type="dxa"/>
            </w:tcMar>
          </w:tcPr>
          <w:p w:rsidR="00643A9C" w:rsidRPr="007D40B2" w:rsidRDefault="00643A9C" w:rsidP="00981588">
            <w:pPr>
              <w:pStyle w:val="ab"/>
              <w:widowControl w:val="0"/>
              <w:spacing w:after="0"/>
              <w:contextualSpacing/>
              <w:rPr>
                <w:rFonts w:ascii="Tahoma" w:hAnsi="Tahoma" w:cs="Tahoma"/>
              </w:rPr>
            </w:pPr>
            <w:r w:rsidRPr="007D40B2">
              <w:rPr>
                <w:rFonts w:ascii="Tahoma" w:hAnsi="Tahoma" w:cs="Tahoma"/>
              </w:rPr>
              <w:t>Наименование и адрес Заказчика</w:t>
            </w:r>
          </w:p>
        </w:tc>
        <w:tc>
          <w:tcPr>
            <w:tcW w:w="2854" w:type="pct"/>
            <w:shd w:val="clear" w:color="auto" w:fill="FFFFFF"/>
            <w:tcMar>
              <w:top w:w="57" w:type="dxa"/>
              <w:left w:w="57" w:type="dxa"/>
              <w:bottom w:w="57" w:type="dxa"/>
              <w:right w:w="57" w:type="dxa"/>
            </w:tcMar>
          </w:tcPr>
          <w:p w:rsidR="00643A9C" w:rsidRPr="007D40B2" w:rsidRDefault="00643A9C" w:rsidP="00981588">
            <w:pPr>
              <w:pStyle w:val="ab"/>
              <w:widowControl w:val="0"/>
              <w:spacing w:after="0"/>
              <w:contextualSpacing/>
              <w:jc w:val="both"/>
              <w:rPr>
                <w:rFonts w:ascii="Tahoma" w:hAnsi="Tahoma" w:cs="Tahoma"/>
              </w:rPr>
            </w:pPr>
            <w:r w:rsidRPr="007D40B2">
              <w:rPr>
                <w:rFonts w:ascii="Tahoma" w:hAnsi="Tahoma" w:cs="Tahoma"/>
              </w:rPr>
              <w:t>ООО «НН Девелопмент»</w:t>
            </w:r>
          </w:p>
          <w:p w:rsidR="00643A9C" w:rsidRPr="007D40B2" w:rsidRDefault="00643A9C" w:rsidP="00981588">
            <w:pPr>
              <w:keepLines/>
              <w:tabs>
                <w:tab w:val="num" w:pos="459"/>
              </w:tabs>
              <w:jc w:val="both"/>
              <w:rPr>
                <w:rFonts w:ascii="Tahoma" w:hAnsi="Tahoma" w:cs="Tahoma"/>
              </w:rPr>
            </w:pPr>
            <w:r w:rsidRPr="007D40B2">
              <w:rPr>
                <w:rFonts w:ascii="Tahoma" w:hAnsi="Tahoma" w:cs="Tahoma"/>
              </w:rPr>
              <w:t>123112, Российская Федерация, г. Москва, Муниципальный округ Пресненский, ул. Тестовская, д.10, офис 19-35.</w:t>
            </w:r>
          </w:p>
        </w:tc>
      </w:tr>
      <w:tr w:rsidR="00DF0A0A" w:rsidRPr="00787746" w:rsidTr="00813D9A">
        <w:trPr>
          <w:trHeight w:val="353"/>
        </w:trPr>
        <w:tc>
          <w:tcPr>
            <w:tcW w:w="339" w:type="pct"/>
            <w:shd w:val="clear" w:color="auto" w:fill="FFFFFF"/>
          </w:tcPr>
          <w:p w:rsidR="00DF0A0A" w:rsidRPr="007D40B2" w:rsidRDefault="00DF0A0A" w:rsidP="00981588">
            <w:pPr>
              <w:pStyle w:val="a4"/>
              <w:numPr>
                <w:ilvl w:val="1"/>
                <w:numId w:val="1"/>
              </w:numPr>
              <w:suppressAutoHyphens/>
              <w:ind w:left="0" w:firstLine="0"/>
              <w:contextualSpacing/>
              <w:jc w:val="both"/>
              <w:rPr>
                <w:rFonts w:ascii="Tahoma" w:hAnsi="Tahoma" w:cs="Tahoma"/>
                <w:sz w:val="22"/>
                <w:szCs w:val="22"/>
              </w:rPr>
            </w:pPr>
          </w:p>
        </w:tc>
        <w:tc>
          <w:tcPr>
            <w:tcW w:w="1807" w:type="pct"/>
            <w:shd w:val="clear" w:color="auto" w:fill="FFFFFF"/>
            <w:tcMar>
              <w:top w:w="57" w:type="dxa"/>
              <w:left w:w="57" w:type="dxa"/>
              <w:bottom w:w="57" w:type="dxa"/>
              <w:right w:w="57" w:type="dxa"/>
            </w:tcMar>
          </w:tcPr>
          <w:p w:rsidR="00DF0A0A" w:rsidRPr="007D40B2" w:rsidRDefault="00643A9C" w:rsidP="00981588">
            <w:pPr>
              <w:pStyle w:val="ab"/>
              <w:suppressAutoHyphens/>
              <w:spacing w:after="0"/>
              <w:rPr>
                <w:rFonts w:ascii="Tahoma" w:hAnsi="Tahoma" w:cs="Tahoma"/>
              </w:rPr>
            </w:pPr>
            <w:r w:rsidRPr="007D40B2">
              <w:rPr>
                <w:rFonts w:ascii="Tahoma" w:hAnsi="Tahoma" w:cs="Tahoma"/>
              </w:rPr>
              <w:t>Наименование и адрес Подрядчика</w:t>
            </w:r>
          </w:p>
        </w:tc>
        <w:tc>
          <w:tcPr>
            <w:tcW w:w="2854" w:type="pct"/>
            <w:shd w:val="clear" w:color="auto" w:fill="FFFFFF"/>
            <w:tcMar>
              <w:top w:w="57" w:type="dxa"/>
              <w:left w:w="57" w:type="dxa"/>
              <w:bottom w:w="57" w:type="dxa"/>
              <w:right w:w="57" w:type="dxa"/>
            </w:tcMar>
          </w:tcPr>
          <w:p w:rsidR="00DF0A0A" w:rsidRPr="007D40B2" w:rsidRDefault="00B43B47" w:rsidP="00981588">
            <w:pPr>
              <w:pStyle w:val="ab"/>
              <w:suppressAutoHyphens/>
              <w:spacing w:after="0"/>
              <w:jc w:val="both"/>
              <w:rPr>
                <w:rFonts w:ascii="Tahoma" w:hAnsi="Tahoma" w:cs="Tahoma"/>
              </w:rPr>
            </w:pPr>
            <w:r w:rsidRPr="007D40B2">
              <w:rPr>
                <w:rFonts w:ascii="Tahoma" w:hAnsi="Tahoma" w:cs="Tahoma"/>
              </w:rPr>
              <w:t>Определяется по результатам тендерных процедур</w:t>
            </w:r>
            <w:r w:rsidR="00212BE0">
              <w:rPr>
                <w:rFonts w:ascii="Tahoma" w:hAnsi="Tahoma" w:cs="Tahoma"/>
              </w:rPr>
              <w:t>.</w:t>
            </w:r>
          </w:p>
        </w:tc>
      </w:tr>
      <w:tr w:rsidR="00643A9C" w:rsidRPr="00787746" w:rsidTr="00813D9A">
        <w:trPr>
          <w:trHeight w:val="353"/>
        </w:trPr>
        <w:tc>
          <w:tcPr>
            <w:tcW w:w="339" w:type="pct"/>
            <w:shd w:val="clear" w:color="auto" w:fill="FFFFFF"/>
          </w:tcPr>
          <w:p w:rsidR="00643A9C" w:rsidRPr="007D40B2" w:rsidRDefault="00643A9C" w:rsidP="00981588">
            <w:pPr>
              <w:pStyle w:val="a4"/>
              <w:numPr>
                <w:ilvl w:val="1"/>
                <w:numId w:val="1"/>
              </w:numPr>
              <w:suppressAutoHyphens/>
              <w:ind w:left="0" w:firstLine="0"/>
              <w:contextualSpacing/>
              <w:jc w:val="both"/>
              <w:rPr>
                <w:rFonts w:ascii="Tahoma" w:hAnsi="Tahoma" w:cs="Tahoma"/>
                <w:sz w:val="22"/>
                <w:szCs w:val="22"/>
              </w:rPr>
            </w:pPr>
          </w:p>
        </w:tc>
        <w:tc>
          <w:tcPr>
            <w:tcW w:w="1807" w:type="pct"/>
            <w:shd w:val="clear" w:color="auto" w:fill="FFFFFF"/>
            <w:tcMar>
              <w:top w:w="57" w:type="dxa"/>
              <w:left w:w="57" w:type="dxa"/>
              <w:bottom w:w="57" w:type="dxa"/>
              <w:right w:w="57" w:type="dxa"/>
            </w:tcMar>
          </w:tcPr>
          <w:p w:rsidR="00643A9C" w:rsidRPr="007D40B2" w:rsidRDefault="00643A9C" w:rsidP="00981588">
            <w:pPr>
              <w:pStyle w:val="ab"/>
              <w:suppressAutoHyphens/>
              <w:spacing w:after="0"/>
              <w:rPr>
                <w:rFonts w:ascii="Tahoma" w:hAnsi="Tahoma" w:cs="Tahoma"/>
              </w:rPr>
            </w:pPr>
            <w:r w:rsidRPr="007D40B2">
              <w:rPr>
                <w:rFonts w:ascii="Tahoma" w:hAnsi="Tahoma" w:cs="Tahoma"/>
                <w:color w:val="000000"/>
              </w:rPr>
              <w:t>Источник финансирования</w:t>
            </w:r>
          </w:p>
        </w:tc>
        <w:tc>
          <w:tcPr>
            <w:tcW w:w="2854" w:type="pct"/>
            <w:shd w:val="clear" w:color="auto" w:fill="FFFFFF"/>
            <w:tcMar>
              <w:top w:w="57" w:type="dxa"/>
              <w:left w:w="57" w:type="dxa"/>
              <w:bottom w:w="57" w:type="dxa"/>
              <w:right w:w="57" w:type="dxa"/>
            </w:tcMar>
          </w:tcPr>
          <w:p w:rsidR="00643A9C" w:rsidRPr="007D40B2" w:rsidRDefault="00643A9C" w:rsidP="00981588">
            <w:pPr>
              <w:pStyle w:val="ab"/>
              <w:suppressAutoHyphens/>
              <w:spacing w:after="0"/>
              <w:jc w:val="both"/>
              <w:rPr>
                <w:rFonts w:ascii="Tahoma" w:hAnsi="Tahoma" w:cs="Tahoma"/>
              </w:rPr>
            </w:pPr>
            <w:r w:rsidRPr="007D40B2">
              <w:rPr>
                <w:rFonts w:ascii="Tahoma" w:hAnsi="Tahoma" w:cs="Tahoma"/>
              </w:rPr>
              <w:t>Собственные средства Заказчика</w:t>
            </w:r>
            <w:r w:rsidR="00212BE0">
              <w:rPr>
                <w:rFonts w:ascii="Tahoma" w:hAnsi="Tahoma" w:cs="Tahoma"/>
              </w:rPr>
              <w:t>.</w:t>
            </w:r>
          </w:p>
        </w:tc>
      </w:tr>
      <w:tr w:rsidR="00DF0A0A" w:rsidRPr="00787746" w:rsidTr="00813D9A">
        <w:trPr>
          <w:trHeight w:val="20"/>
        </w:trPr>
        <w:tc>
          <w:tcPr>
            <w:tcW w:w="339" w:type="pct"/>
            <w:shd w:val="clear" w:color="auto" w:fill="FFFFFF"/>
          </w:tcPr>
          <w:p w:rsidR="00DF0A0A" w:rsidRPr="007D40B2" w:rsidRDefault="00DF0A0A" w:rsidP="00981588">
            <w:pPr>
              <w:pStyle w:val="ab"/>
              <w:numPr>
                <w:ilvl w:val="1"/>
                <w:numId w:val="1"/>
              </w:numPr>
              <w:suppressAutoHyphens/>
              <w:spacing w:after="0"/>
              <w:ind w:left="0" w:firstLine="0"/>
              <w:jc w:val="both"/>
              <w:rPr>
                <w:rFonts w:ascii="Tahoma" w:hAnsi="Tahoma" w:cs="Tahoma"/>
                <w:color w:val="000000"/>
              </w:rPr>
            </w:pPr>
          </w:p>
        </w:tc>
        <w:tc>
          <w:tcPr>
            <w:tcW w:w="1807" w:type="pct"/>
            <w:shd w:val="clear" w:color="auto" w:fill="FFFFFF"/>
            <w:tcMar>
              <w:top w:w="57" w:type="dxa"/>
              <w:left w:w="57" w:type="dxa"/>
              <w:bottom w:w="57" w:type="dxa"/>
              <w:right w:w="57" w:type="dxa"/>
            </w:tcMar>
          </w:tcPr>
          <w:p w:rsidR="00DF0A0A" w:rsidRPr="007D40B2" w:rsidRDefault="00643A9C" w:rsidP="00981588">
            <w:pPr>
              <w:pStyle w:val="ab"/>
              <w:numPr>
                <w:ilvl w:val="1"/>
                <w:numId w:val="1"/>
              </w:numPr>
              <w:suppressAutoHyphens/>
              <w:spacing w:after="0"/>
              <w:ind w:left="0" w:hanging="426"/>
              <w:rPr>
                <w:rFonts w:ascii="Tahoma" w:hAnsi="Tahoma" w:cs="Tahoma"/>
                <w:color w:val="000000"/>
              </w:rPr>
            </w:pPr>
            <w:r w:rsidRPr="007D40B2">
              <w:rPr>
                <w:rFonts w:ascii="Tahoma" w:hAnsi="Tahoma" w:cs="Tahoma"/>
                <w:color w:val="000000"/>
              </w:rPr>
              <w:t>Разрабатываемая документация</w:t>
            </w:r>
          </w:p>
        </w:tc>
        <w:tc>
          <w:tcPr>
            <w:tcW w:w="2854" w:type="pct"/>
            <w:shd w:val="clear" w:color="auto" w:fill="FFFFFF"/>
            <w:tcMar>
              <w:top w:w="57" w:type="dxa"/>
              <w:left w:w="57" w:type="dxa"/>
              <w:bottom w:w="57" w:type="dxa"/>
              <w:right w:w="57" w:type="dxa"/>
            </w:tcMar>
          </w:tcPr>
          <w:p w:rsidR="0058564E" w:rsidRDefault="00112646" w:rsidP="002C252C">
            <w:pPr>
              <w:pStyle w:val="ab"/>
              <w:suppressAutoHyphens/>
              <w:spacing w:after="0"/>
              <w:rPr>
                <w:rFonts w:ascii="Tahoma" w:hAnsi="Tahoma" w:cs="Tahoma"/>
              </w:rPr>
            </w:pPr>
            <w:r w:rsidRPr="007D40B2">
              <w:rPr>
                <w:rFonts w:ascii="Tahoma" w:hAnsi="Tahoma" w:cs="Tahoma"/>
              </w:rPr>
              <w:t xml:space="preserve">Комплект рабочей документации для организации независимого калана связи ГПП 110/6 </w:t>
            </w:r>
            <w:proofErr w:type="spellStart"/>
            <w:r w:rsidRPr="007D40B2">
              <w:rPr>
                <w:rFonts w:ascii="Tahoma" w:hAnsi="Tahoma" w:cs="Tahoma"/>
              </w:rPr>
              <w:t>кВ</w:t>
            </w:r>
            <w:proofErr w:type="spellEnd"/>
            <w:r w:rsidRPr="007D40B2">
              <w:rPr>
                <w:rFonts w:ascii="Tahoma" w:hAnsi="Tahoma" w:cs="Tahoma"/>
              </w:rPr>
              <w:t xml:space="preserve"> месторождения «Мокулаевское» и ТЭЦ-2 АО «НТЭК»</w:t>
            </w:r>
            <w:r w:rsidR="00212BE0">
              <w:rPr>
                <w:rFonts w:ascii="Tahoma" w:hAnsi="Tahoma" w:cs="Tahoma"/>
              </w:rPr>
              <w:t>.</w:t>
            </w:r>
            <w:r w:rsidR="000C3BBC">
              <w:rPr>
                <w:rFonts w:ascii="Tahoma" w:hAnsi="Tahoma" w:cs="Tahoma"/>
              </w:rPr>
              <w:t xml:space="preserve"> </w:t>
            </w:r>
          </w:p>
          <w:p w:rsidR="004F7C9E" w:rsidRPr="007D40B2" w:rsidRDefault="004F7C9E" w:rsidP="002C252C">
            <w:pPr>
              <w:pStyle w:val="ab"/>
              <w:suppressAutoHyphens/>
              <w:spacing w:after="0"/>
              <w:rPr>
                <w:rFonts w:ascii="Tahoma" w:hAnsi="Tahoma" w:cs="Tahoma"/>
              </w:rPr>
            </w:pPr>
            <w:r w:rsidRPr="005A048E">
              <w:rPr>
                <w:rFonts w:ascii="Tahoma" w:hAnsi="Tahoma" w:cs="Tahoma"/>
              </w:rPr>
              <w:lastRenderedPageBreak/>
              <w:t>Исполнительная документация по СМР, ПНР.</w:t>
            </w:r>
          </w:p>
        </w:tc>
      </w:tr>
      <w:tr w:rsidR="0068247E" w:rsidRPr="00787746" w:rsidTr="00813D9A">
        <w:trPr>
          <w:trHeight w:val="280"/>
        </w:trPr>
        <w:tc>
          <w:tcPr>
            <w:tcW w:w="339" w:type="pct"/>
            <w:shd w:val="clear" w:color="auto" w:fill="FFFFFF"/>
          </w:tcPr>
          <w:p w:rsidR="0068247E" w:rsidRPr="007D40B2" w:rsidRDefault="00504127" w:rsidP="00981588">
            <w:pPr>
              <w:pStyle w:val="ab"/>
              <w:suppressAutoHyphens/>
              <w:spacing w:after="0"/>
              <w:rPr>
                <w:rFonts w:ascii="Tahoma" w:hAnsi="Tahoma" w:cs="Tahoma"/>
                <w:color w:val="000000"/>
              </w:rPr>
            </w:pPr>
            <w:r w:rsidRPr="007D40B2">
              <w:rPr>
                <w:rFonts w:ascii="Tahoma" w:hAnsi="Tahoma" w:cs="Tahoma"/>
                <w:color w:val="000000"/>
              </w:rPr>
              <w:lastRenderedPageBreak/>
              <w:t>11.</w:t>
            </w:r>
          </w:p>
        </w:tc>
        <w:tc>
          <w:tcPr>
            <w:tcW w:w="4661" w:type="pct"/>
            <w:gridSpan w:val="2"/>
            <w:shd w:val="clear" w:color="auto" w:fill="FFFFFF"/>
            <w:tcMar>
              <w:top w:w="57" w:type="dxa"/>
              <w:left w:w="57" w:type="dxa"/>
              <w:bottom w:w="57" w:type="dxa"/>
              <w:right w:w="57" w:type="dxa"/>
            </w:tcMar>
          </w:tcPr>
          <w:p w:rsidR="0068247E" w:rsidRPr="007D40B2" w:rsidRDefault="0068247E" w:rsidP="00981588">
            <w:pPr>
              <w:pStyle w:val="ab"/>
              <w:suppressAutoHyphens/>
              <w:spacing w:after="0"/>
              <w:jc w:val="both"/>
              <w:rPr>
                <w:rFonts w:ascii="Tahoma" w:hAnsi="Tahoma" w:cs="Tahoma"/>
              </w:rPr>
            </w:pPr>
            <w:r w:rsidRPr="007D40B2">
              <w:rPr>
                <w:rFonts w:ascii="Tahoma" w:hAnsi="Tahoma" w:cs="Tahoma"/>
              </w:rPr>
              <w:t>Идентификационные</w:t>
            </w:r>
            <w:r w:rsidR="009C33AF" w:rsidRPr="007D40B2">
              <w:rPr>
                <w:rFonts w:ascii="Tahoma" w:hAnsi="Tahoma" w:cs="Tahoma"/>
              </w:rPr>
              <w:t xml:space="preserve"> признаки объекта строительства</w:t>
            </w:r>
          </w:p>
        </w:tc>
      </w:tr>
      <w:tr w:rsidR="00DF0A0A" w:rsidRPr="00787746" w:rsidTr="00813D9A">
        <w:trPr>
          <w:trHeight w:val="614"/>
        </w:trPr>
        <w:tc>
          <w:tcPr>
            <w:tcW w:w="339" w:type="pct"/>
            <w:shd w:val="clear" w:color="auto" w:fill="FFFFFF"/>
          </w:tcPr>
          <w:p w:rsidR="00DF0A0A" w:rsidRPr="007D40B2" w:rsidRDefault="00DF0A0A" w:rsidP="00C55DA7">
            <w:pPr>
              <w:pStyle w:val="ab"/>
              <w:numPr>
                <w:ilvl w:val="0"/>
                <w:numId w:val="24"/>
              </w:numPr>
              <w:suppressAutoHyphens/>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DF0A0A" w:rsidRPr="007D40B2" w:rsidRDefault="00DF0A0A" w:rsidP="00981588">
            <w:pPr>
              <w:pStyle w:val="ab"/>
              <w:spacing w:after="0"/>
              <w:jc w:val="both"/>
              <w:rPr>
                <w:rFonts w:ascii="Tahoma" w:hAnsi="Tahoma" w:cs="Tahoma"/>
              </w:rPr>
            </w:pPr>
            <w:r w:rsidRPr="007D40B2">
              <w:rPr>
                <w:rFonts w:ascii="Tahoma" w:hAnsi="Tahoma" w:cs="Tahoma"/>
              </w:rPr>
              <w:t>Назначение проектируемого объекта</w:t>
            </w:r>
          </w:p>
        </w:tc>
        <w:tc>
          <w:tcPr>
            <w:tcW w:w="2854" w:type="pct"/>
            <w:shd w:val="clear" w:color="auto" w:fill="FFFFFF"/>
            <w:tcMar>
              <w:top w:w="57" w:type="dxa"/>
              <w:left w:w="57" w:type="dxa"/>
              <w:bottom w:w="57" w:type="dxa"/>
              <w:right w:w="57" w:type="dxa"/>
            </w:tcMar>
          </w:tcPr>
          <w:p w:rsidR="007422CA" w:rsidRPr="007D40B2" w:rsidRDefault="00112646" w:rsidP="00981588">
            <w:pPr>
              <w:keepLines/>
              <w:tabs>
                <w:tab w:val="left" w:pos="704"/>
                <w:tab w:val="left" w:pos="851"/>
              </w:tabs>
              <w:contextualSpacing/>
              <w:jc w:val="both"/>
              <w:rPr>
                <w:rFonts w:ascii="Tahoma" w:hAnsi="Tahoma" w:cs="Tahoma"/>
              </w:rPr>
            </w:pPr>
            <w:r w:rsidRPr="007D40B2">
              <w:rPr>
                <w:rFonts w:ascii="Tahoma" w:hAnsi="Tahoma" w:cs="Tahoma"/>
              </w:rPr>
              <w:t>Объекты и сооружения сетей электроснабжения и связи</w:t>
            </w:r>
            <w:r w:rsidR="00E90C8D">
              <w:rPr>
                <w:rFonts w:ascii="Tahoma" w:hAnsi="Tahoma" w:cs="Tahoma"/>
              </w:rPr>
              <w:t>. Линейный объект.</w:t>
            </w:r>
          </w:p>
        </w:tc>
      </w:tr>
      <w:tr w:rsidR="00AA5104" w:rsidRPr="00787746" w:rsidTr="00813D9A">
        <w:trPr>
          <w:trHeight w:val="614"/>
        </w:trPr>
        <w:tc>
          <w:tcPr>
            <w:tcW w:w="339" w:type="pct"/>
            <w:shd w:val="clear" w:color="auto" w:fill="FFFFFF"/>
          </w:tcPr>
          <w:p w:rsidR="00AA5104" w:rsidRPr="007D40B2" w:rsidRDefault="00AA5104" w:rsidP="00C55DA7">
            <w:pPr>
              <w:pStyle w:val="ab"/>
              <w:numPr>
                <w:ilvl w:val="0"/>
                <w:numId w:val="24"/>
              </w:numPr>
              <w:suppressAutoHyphens/>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AA5104" w:rsidRPr="007D40B2" w:rsidRDefault="007422CA" w:rsidP="00981588">
            <w:pPr>
              <w:pStyle w:val="ab"/>
              <w:spacing w:after="0"/>
              <w:rPr>
                <w:rFonts w:ascii="Tahoma" w:hAnsi="Tahoma" w:cs="Tahoma"/>
              </w:rPr>
            </w:pPr>
            <w:r w:rsidRPr="007D40B2">
              <w:rPr>
                <w:rFonts w:ascii="Tahoma" w:hAnsi="Tahoma" w:cs="Tahoma"/>
                <w:color w:val="000000"/>
              </w:rPr>
              <w:t>Принадлежность к объектам транс</w:t>
            </w:r>
            <w:r w:rsidRPr="007D40B2">
              <w:rPr>
                <w:rFonts w:ascii="Tahoma" w:hAnsi="Tahoma" w:cs="Tahoma"/>
                <w:color w:val="000000"/>
              </w:rPr>
              <w:softHyphen/>
              <w:t>портной инфраструктуры и к другим объектам, функционально-технологические особенности, которых влияют на их безопасность</w:t>
            </w:r>
          </w:p>
        </w:tc>
        <w:tc>
          <w:tcPr>
            <w:tcW w:w="2854" w:type="pct"/>
            <w:shd w:val="clear" w:color="auto" w:fill="FFFFFF"/>
            <w:tcMar>
              <w:top w:w="57" w:type="dxa"/>
              <w:left w:w="57" w:type="dxa"/>
              <w:bottom w:w="57" w:type="dxa"/>
              <w:right w:w="57" w:type="dxa"/>
            </w:tcMar>
          </w:tcPr>
          <w:p w:rsidR="00AA5104"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Не относится</w:t>
            </w:r>
            <w:r w:rsidR="00212BE0">
              <w:rPr>
                <w:rFonts w:ascii="Tahoma" w:hAnsi="Tahoma" w:cs="Tahoma"/>
              </w:rPr>
              <w:t>.</w:t>
            </w:r>
          </w:p>
        </w:tc>
      </w:tr>
      <w:tr w:rsidR="007422CA" w:rsidRPr="00787746" w:rsidTr="00813D9A">
        <w:trPr>
          <w:trHeight w:val="614"/>
        </w:trPr>
        <w:tc>
          <w:tcPr>
            <w:tcW w:w="339" w:type="pct"/>
            <w:shd w:val="clear" w:color="auto" w:fill="FFFFFF"/>
          </w:tcPr>
          <w:p w:rsidR="007422CA" w:rsidRPr="007D40B2" w:rsidRDefault="007422CA" w:rsidP="00C55DA7">
            <w:pPr>
              <w:pStyle w:val="ab"/>
              <w:numPr>
                <w:ilvl w:val="0"/>
                <w:numId w:val="24"/>
              </w:numPr>
              <w:suppressAutoHyphens/>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7422CA" w:rsidRPr="007D40B2" w:rsidRDefault="007422CA" w:rsidP="00981588">
            <w:pPr>
              <w:pStyle w:val="ab"/>
              <w:spacing w:after="0"/>
              <w:rPr>
                <w:rFonts w:ascii="Tahoma" w:hAnsi="Tahoma" w:cs="Tahoma"/>
                <w:color w:val="000000"/>
              </w:rPr>
            </w:pPr>
            <w:r w:rsidRPr="007D40B2">
              <w:rPr>
                <w:rFonts w:ascii="Tahoma" w:hAnsi="Tahoma" w:cs="Tahoma"/>
                <w:color w:val="000000"/>
              </w:rPr>
              <w:t>Возможность возникновения опасных природных процессов и явлений и техногенных воздействий на территории, на которой будут осуществляться строитель</w:t>
            </w:r>
            <w:r w:rsidRPr="007D40B2">
              <w:rPr>
                <w:rFonts w:ascii="Tahoma" w:hAnsi="Tahoma" w:cs="Tahoma"/>
                <w:color w:val="000000"/>
              </w:rPr>
              <w:softHyphen/>
              <w:t>ство, реконструкция и эксплуатация здания или сооружения</w:t>
            </w:r>
          </w:p>
        </w:tc>
        <w:tc>
          <w:tcPr>
            <w:tcW w:w="2854" w:type="pct"/>
            <w:shd w:val="clear" w:color="auto" w:fill="FFFFFF"/>
            <w:tcMar>
              <w:top w:w="57" w:type="dxa"/>
              <w:left w:w="57" w:type="dxa"/>
              <w:bottom w:w="57" w:type="dxa"/>
              <w:right w:w="57" w:type="dxa"/>
            </w:tcMar>
          </w:tcPr>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 xml:space="preserve">Район находится в высоких широтах за полярным кругом (69º </w:t>
            </w:r>
            <w:proofErr w:type="spellStart"/>
            <w:r w:rsidRPr="007D40B2">
              <w:rPr>
                <w:rFonts w:ascii="Tahoma" w:hAnsi="Tahoma" w:cs="Tahoma"/>
              </w:rPr>
              <w:t>с.ш</w:t>
            </w:r>
            <w:proofErr w:type="spellEnd"/>
            <w:r w:rsidRPr="007D40B2">
              <w:rPr>
                <w:rFonts w:ascii="Tahoma" w:hAnsi="Tahoma" w:cs="Tahoma"/>
              </w:rPr>
              <w:t>.), в 330</w:t>
            </w:r>
            <w:r w:rsidR="00102F31">
              <w:rPr>
                <w:rFonts w:ascii="Tahoma" w:hAnsi="Tahoma" w:cs="Tahoma"/>
              </w:rPr>
              <w:t xml:space="preserve"> </w:t>
            </w:r>
            <w:r w:rsidRPr="007D40B2">
              <w:rPr>
                <w:rFonts w:ascii="Tahoma" w:hAnsi="Tahoma" w:cs="Tahoma"/>
              </w:rPr>
              <w:t xml:space="preserve">км от побережья Енисейского залива Карского моря в зоне перехода от морского к умеренно-континентальному климату. </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 xml:space="preserve">Согласно климатическому районированию (ГОСТ – 16350–80), макроклиматический район характеризуется как холодный, относящийся к климатическому району − очень холодный I1, с продолжительной суровой зимой и коротким прохладным летом. </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 xml:space="preserve">Сезонность климата выражена достаточно четко: средняя температура наиболее теплого месяца составляет +13,2°С. Абсолютно минимальная температура воздуха − минус 57°С. Средняя температура наружного воздуха, наиболее холодной пятидневки:  </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-обеспеченностью 0,98 - -47</w:t>
            </w:r>
            <w:r w:rsidR="00822E88" w:rsidRPr="007D40B2">
              <w:rPr>
                <w:rFonts w:ascii="Tahoma" w:hAnsi="Tahoma" w:cs="Tahoma"/>
              </w:rPr>
              <w:t xml:space="preserve"> </w:t>
            </w:r>
            <w:r w:rsidRPr="007D40B2">
              <w:rPr>
                <w:rFonts w:ascii="Tahoma" w:hAnsi="Tahoma" w:cs="Tahoma"/>
                <w:vertAlign w:val="superscript"/>
              </w:rPr>
              <w:t>0</w:t>
            </w:r>
            <w:r w:rsidRPr="007D40B2">
              <w:rPr>
                <w:rFonts w:ascii="Tahoma" w:hAnsi="Tahoma" w:cs="Tahoma"/>
              </w:rPr>
              <w:t>С.</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Строительство в условиях действующего производства;</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 xml:space="preserve">Наличие в районе строительства транспортных, энергетических систем и инженерных </w:t>
            </w:r>
            <w:r w:rsidR="00D17A78" w:rsidRPr="007D40B2">
              <w:rPr>
                <w:rFonts w:ascii="Tahoma" w:hAnsi="Tahoma" w:cs="Tahoma"/>
              </w:rPr>
              <w:t>коммуникаций охранных зон ВЛ.</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Район с наличием многолетнемерзлых грунтов. Опасные природные процессы и явления - морозное пучение грунтов.</w:t>
            </w:r>
          </w:p>
          <w:p w:rsidR="007422CA" w:rsidRPr="007D40B2" w:rsidRDefault="007422CA" w:rsidP="00981588">
            <w:pPr>
              <w:widowControl w:val="0"/>
              <w:tabs>
                <w:tab w:val="left" w:pos="540"/>
              </w:tabs>
              <w:contextualSpacing/>
              <w:jc w:val="both"/>
              <w:rPr>
                <w:rFonts w:ascii="Tahoma" w:hAnsi="Tahoma" w:cs="Tahoma"/>
              </w:rPr>
            </w:pPr>
            <w:r w:rsidRPr="007D40B2">
              <w:rPr>
                <w:rFonts w:ascii="Tahoma" w:hAnsi="Tahoma" w:cs="Tahoma"/>
              </w:rPr>
              <w:t xml:space="preserve">Наличие процессов, связанных с </w:t>
            </w:r>
            <w:proofErr w:type="spellStart"/>
            <w:r w:rsidRPr="007D40B2">
              <w:rPr>
                <w:rFonts w:ascii="Tahoma" w:hAnsi="Tahoma" w:cs="Tahoma"/>
              </w:rPr>
              <w:t>обводненностью</w:t>
            </w:r>
            <w:proofErr w:type="spellEnd"/>
            <w:r w:rsidRPr="007D40B2">
              <w:rPr>
                <w:rFonts w:ascii="Tahoma" w:hAnsi="Tahoma" w:cs="Tahoma"/>
              </w:rPr>
              <w:t xml:space="preserve"> грунтов. Участок проектирования согласно СП14.13330.2018 по картам А, В и С ОСР - 2015 имеет расчетную сейсмическую интенсивность для средних грунтовых условий – 5 баллов.</w:t>
            </w:r>
          </w:p>
        </w:tc>
      </w:tr>
      <w:tr w:rsidR="00DF0A0A" w:rsidRPr="00787746" w:rsidTr="00813D9A">
        <w:trPr>
          <w:trHeight w:val="614"/>
        </w:trPr>
        <w:tc>
          <w:tcPr>
            <w:tcW w:w="339" w:type="pct"/>
            <w:shd w:val="clear" w:color="auto" w:fill="FFFFFF"/>
          </w:tcPr>
          <w:p w:rsidR="0068247E" w:rsidRPr="007D40B2" w:rsidRDefault="0068247E" w:rsidP="00C55DA7">
            <w:pPr>
              <w:pStyle w:val="ab"/>
              <w:numPr>
                <w:ilvl w:val="0"/>
                <w:numId w:val="24"/>
              </w:numPr>
              <w:spacing w:after="0"/>
              <w:ind w:left="0" w:firstLine="0"/>
              <w:rPr>
                <w:rFonts w:ascii="Tahoma" w:hAnsi="Tahoma" w:cs="Tahoma"/>
                <w:color w:val="000000"/>
              </w:rPr>
            </w:pPr>
          </w:p>
          <w:p w:rsidR="00DF0A0A" w:rsidRPr="007D40B2" w:rsidRDefault="00DF0A0A" w:rsidP="00C55DA7">
            <w:pPr>
              <w:pStyle w:val="ab"/>
              <w:suppressAutoHyphens/>
              <w:spacing w:after="0"/>
              <w:jc w:val="both"/>
              <w:rPr>
                <w:rFonts w:ascii="Tahoma" w:hAnsi="Tahoma" w:cs="Tahoma"/>
                <w:color w:val="000000"/>
              </w:rPr>
            </w:pPr>
          </w:p>
        </w:tc>
        <w:tc>
          <w:tcPr>
            <w:tcW w:w="1807" w:type="pct"/>
            <w:shd w:val="clear" w:color="auto" w:fill="FFFFFF"/>
            <w:tcMar>
              <w:top w:w="57" w:type="dxa"/>
              <w:left w:w="57" w:type="dxa"/>
              <w:bottom w:w="57" w:type="dxa"/>
              <w:right w:w="57" w:type="dxa"/>
            </w:tcMar>
          </w:tcPr>
          <w:p w:rsidR="00DF0A0A" w:rsidRPr="007D40B2" w:rsidRDefault="006C3A64" w:rsidP="00981588">
            <w:pPr>
              <w:pStyle w:val="ab"/>
              <w:spacing w:after="0"/>
              <w:rPr>
                <w:rFonts w:ascii="Tahoma" w:hAnsi="Tahoma" w:cs="Tahoma"/>
                <w:color w:val="000000"/>
              </w:rPr>
            </w:pPr>
            <w:r w:rsidRPr="007D40B2">
              <w:rPr>
                <w:rFonts w:ascii="Tahoma" w:hAnsi="Tahoma" w:cs="Tahoma"/>
                <w:color w:val="000000"/>
              </w:rPr>
              <w:t>П</w:t>
            </w:r>
            <w:r w:rsidR="00DF0A0A" w:rsidRPr="007D40B2">
              <w:rPr>
                <w:rFonts w:ascii="Tahoma" w:hAnsi="Tahoma" w:cs="Tahoma"/>
                <w:color w:val="000000"/>
              </w:rPr>
              <w:t>ринадлежность к опа</w:t>
            </w:r>
            <w:r w:rsidR="00FE7325">
              <w:rPr>
                <w:rFonts w:ascii="Tahoma" w:hAnsi="Tahoma" w:cs="Tahoma"/>
                <w:color w:val="000000"/>
              </w:rPr>
              <w:t>сным произ</w:t>
            </w:r>
            <w:r w:rsidRPr="007D40B2">
              <w:rPr>
                <w:rFonts w:ascii="Tahoma" w:hAnsi="Tahoma" w:cs="Tahoma"/>
                <w:color w:val="000000"/>
              </w:rPr>
              <w:t>водственным объектам</w:t>
            </w:r>
          </w:p>
        </w:tc>
        <w:tc>
          <w:tcPr>
            <w:tcW w:w="2854" w:type="pct"/>
            <w:shd w:val="clear" w:color="auto" w:fill="FFFFFF"/>
            <w:tcMar>
              <w:top w:w="57" w:type="dxa"/>
              <w:left w:w="57" w:type="dxa"/>
              <w:bottom w:w="57" w:type="dxa"/>
              <w:right w:w="57" w:type="dxa"/>
            </w:tcMar>
          </w:tcPr>
          <w:p w:rsidR="00DF0A0A" w:rsidRPr="007D40B2" w:rsidRDefault="00722D55" w:rsidP="00981588">
            <w:pPr>
              <w:pStyle w:val="ab"/>
              <w:suppressAutoHyphens/>
              <w:spacing w:after="0"/>
              <w:jc w:val="both"/>
              <w:rPr>
                <w:rFonts w:ascii="Tahoma" w:hAnsi="Tahoma" w:cs="Tahoma"/>
                <w:color w:val="000000"/>
              </w:rPr>
            </w:pPr>
            <w:r w:rsidRPr="007D40B2">
              <w:rPr>
                <w:rFonts w:ascii="Tahoma" w:hAnsi="Tahoma" w:cs="Tahoma"/>
              </w:rPr>
              <w:t>Не относится</w:t>
            </w:r>
            <w:r w:rsidR="00212BE0">
              <w:rPr>
                <w:rFonts w:ascii="Tahoma" w:hAnsi="Tahoma" w:cs="Tahoma"/>
              </w:rPr>
              <w:t>.</w:t>
            </w:r>
          </w:p>
        </w:tc>
      </w:tr>
      <w:tr w:rsidR="00117731" w:rsidRPr="00787746" w:rsidTr="00813D9A">
        <w:trPr>
          <w:trHeight w:val="614"/>
        </w:trPr>
        <w:tc>
          <w:tcPr>
            <w:tcW w:w="339" w:type="pct"/>
            <w:shd w:val="clear" w:color="auto" w:fill="FFFFFF"/>
          </w:tcPr>
          <w:p w:rsidR="00117731" w:rsidRPr="007D40B2" w:rsidRDefault="00117731" w:rsidP="00C55DA7">
            <w:pPr>
              <w:pStyle w:val="ab"/>
              <w:numPr>
                <w:ilvl w:val="0"/>
                <w:numId w:val="24"/>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117731" w:rsidRPr="007D40B2" w:rsidRDefault="00117731" w:rsidP="00981588">
            <w:pPr>
              <w:pStyle w:val="ab"/>
              <w:spacing w:after="0"/>
              <w:rPr>
                <w:rFonts w:ascii="Tahoma" w:hAnsi="Tahoma" w:cs="Tahoma"/>
                <w:color w:val="000000"/>
              </w:rPr>
            </w:pPr>
            <w:r w:rsidRPr="007D40B2">
              <w:rPr>
                <w:rFonts w:ascii="Tahoma" w:hAnsi="Tahoma" w:cs="Tahoma"/>
                <w:color w:val="000000"/>
              </w:rPr>
              <w:t>Наличие помещений с постоянным пребыванием людей</w:t>
            </w:r>
          </w:p>
        </w:tc>
        <w:tc>
          <w:tcPr>
            <w:tcW w:w="2854" w:type="pct"/>
            <w:shd w:val="clear" w:color="auto" w:fill="FFFFFF"/>
            <w:tcMar>
              <w:top w:w="57" w:type="dxa"/>
              <w:left w:w="57" w:type="dxa"/>
              <w:bottom w:w="57" w:type="dxa"/>
              <w:right w:w="57" w:type="dxa"/>
            </w:tcMar>
          </w:tcPr>
          <w:p w:rsidR="00D17A78" w:rsidRPr="007D40B2" w:rsidRDefault="00722D55" w:rsidP="00981588">
            <w:pPr>
              <w:keepLines/>
              <w:tabs>
                <w:tab w:val="left" w:pos="704"/>
                <w:tab w:val="left" w:pos="851"/>
              </w:tabs>
              <w:contextualSpacing/>
              <w:jc w:val="both"/>
              <w:rPr>
                <w:rFonts w:ascii="Tahoma" w:hAnsi="Tahoma" w:cs="Tahoma"/>
                <w:color w:val="000000"/>
              </w:rPr>
            </w:pPr>
            <w:r w:rsidRPr="007D40B2">
              <w:rPr>
                <w:rFonts w:ascii="Tahoma" w:hAnsi="Tahoma" w:cs="Tahoma"/>
                <w:color w:val="000000"/>
              </w:rPr>
              <w:t>Отсутствуют</w:t>
            </w:r>
            <w:r w:rsidR="00212BE0">
              <w:rPr>
                <w:rFonts w:ascii="Tahoma" w:hAnsi="Tahoma" w:cs="Tahoma"/>
                <w:color w:val="000000"/>
              </w:rPr>
              <w:t>.</w:t>
            </w:r>
          </w:p>
        </w:tc>
      </w:tr>
      <w:tr w:rsidR="00621B41" w:rsidRPr="00787746" w:rsidTr="00813D9A">
        <w:trPr>
          <w:trHeight w:val="614"/>
        </w:trPr>
        <w:tc>
          <w:tcPr>
            <w:tcW w:w="339" w:type="pct"/>
            <w:shd w:val="clear" w:color="auto" w:fill="FFFFFF"/>
          </w:tcPr>
          <w:p w:rsidR="00621B41" w:rsidRPr="007D40B2" w:rsidRDefault="00621B41"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621B41" w:rsidRPr="007D40B2" w:rsidRDefault="00621B41" w:rsidP="00981588">
            <w:pPr>
              <w:pStyle w:val="ab"/>
              <w:spacing w:after="0"/>
              <w:rPr>
                <w:rFonts w:ascii="Tahoma" w:hAnsi="Tahoma" w:cs="Tahoma"/>
                <w:color w:val="000000"/>
              </w:rPr>
            </w:pPr>
            <w:r w:rsidRPr="007D40B2">
              <w:rPr>
                <w:rFonts w:ascii="Tahoma" w:hAnsi="Tahoma" w:cs="Tahoma"/>
                <w:color w:val="000000"/>
              </w:rPr>
              <w:t>Основные технико-экономические характеристики объекта капитального строительства</w:t>
            </w:r>
          </w:p>
        </w:tc>
        <w:tc>
          <w:tcPr>
            <w:tcW w:w="2854" w:type="pct"/>
            <w:shd w:val="clear" w:color="auto" w:fill="FFFFFF"/>
            <w:tcMar>
              <w:top w:w="57" w:type="dxa"/>
              <w:left w:w="57" w:type="dxa"/>
              <w:bottom w:w="57" w:type="dxa"/>
              <w:right w:w="57" w:type="dxa"/>
            </w:tcMar>
          </w:tcPr>
          <w:p w:rsidR="00EF328A" w:rsidRPr="007D40B2" w:rsidRDefault="00437A7A" w:rsidP="00981588">
            <w:pPr>
              <w:keepLines/>
              <w:tabs>
                <w:tab w:val="left" w:pos="704"/>
                <w:tab w:val="left" w:pos="851"/>
              </w:tabs>
              <w:contextualSpacing/>
              <w:jc w:val="both"/>
              <w:rPr>
                <w:rFonts w:ascii="Tahoma" w:hAnsi="Tahoma" w:cs="Tahoma"/>
                <w:color w:val="000000"/>
              </w:rPr>
            </w:pPr>
            <w:r w:rsidRPr="007D40B2">
              <w:rPr>
                <w:rFonts w:ascii="Tahoma" w:hAnsi="Tahoma" w:cs="Tahoma"/>
                <w:color w:val="000000"/>
              </w:rPr>
              <w:t xml:space="preserve">Воздушная линия электропередач 110 </w:t>
            </w:r>
            <w:proofErr w:type="spellStart"/>
            <w:r w:rsidRPr="007D40B2">
              <w:rPr>
                <w:rFonts w:ascii="Tahoma" w:hAnsi="Tahoma" w:cs="Tahoma"/>
                <w:color w:val="000000"/>
              </w:rPr>
              <w:t>кВ</w:t>
            </w:r>
            <w:proofErr w:type="spellEnd"/>
            <w:r w:rsidR="007D40B2" w:rsidRPr="007D40B2">
              <w:rPr>
                <w:rFonts w:ascii="Tahoma" w:hAnsi="Tahoma" w:cs="Tahoma"/>
                <w:color w:val="000000"/>
              </w:rPr>
              <w:t>;</w:t>
            </w:r>
          </w:p>
          <w:p w:rsidR="007D40B2" w:rsidRPr="007D40B2" w:rsidRDefault="007D40B2" w:rsidP="00981588">
            <w:pPr>
              <w:keepLines/>
              <w:tabs>
                <w:tab w:val="left" w:pos="704"/>
                <w:tab w:val="left" w:pos="851"/>
              </w:tabs>
              <w:contextualSpacing/>
              <w:jc w:val="both"/>
              <w:rPr>
                <w:rFonts w:ascii="Tahoma" w:hAnsi="Tahoma" w:cs="Tahoma"/>
                <w:color w:val="000000"/>
              </w:rPr>
            </w:pPr>
            <w:r w:rsidRPr="007D40B2">
              <w:rPr>
                <w:rFonts w:ascii="Tahoma" w:hAnsi="Tahoma" w:cs="Tahoma"/>
                <w:color w:val="000000"/>
              </w:rPr>
              <w:t>Ориентировочная протяженность трассы – 8</w:t>
            </w:r>
            <w:r w:rsidR="00F21C31" w:rsidRPr="00F21C31">
              <w:rPr>
                <w:rFonts w:ascii="Tahoma" w:hAnsi="Tahoma" w:cs="Tahoma"/>
                <w:color w:val="000000"/>
              </w:rPr>
              <w:t>5</w:t>
            </w:r>
            <w:r w:rsidR="00A42028">
              <w:rPr>
                <w:rFonts w:ascii="Tahoma" w:hAnsi="Tahoma" w:cs="Tahoma"/>
                <w:color w:val="000000"/>
              </w:rPr>
              <w:t>0 м.</w:t>
            </w:r>
          </w:p>
          <w:p w:rsidR="007D40B2" w:rsidRPr="007D40B2" w:rsidRDefault="007D40B2" w:rsidP="00981588">
            <w:pPr>
              <w:keepLines/>
              <w:tabs>
                <w:tab w:val="left" w:pos="704"/>
                <w:tab w:val="left" w:pos="851"/>
              </w:tabs>
              <w:contextualSpacing/>
              <w:jc w:val="both"/>
              <w:rPr>
                <w:rFonts w:ascii="Tahoma" w:hAnsi="Tahoma" w:cs="Tahoma"/>
                <w:color w:val="FF0000"/>
              </w:rPr>
            </w:pPr>
          </w:p>
        </w:tc>
      </w:tr>
      <w:tr w:rsidR="00621B41" w:rsidRPr="00787746" w:rsidTr="00813D9A">
        <w:trPr>
          <w:trHeight w:val="614"/>
        </w:trPr>
        <w:tc>
          <w:tcPr>
            <w:tcW w:w="339" w:type="pct"/>
            <w:shd w:val="clear" w:color="auto" w:fill="FFFFFF"/>
          </w:tcPr>
          <w:p w:rsidR="00621B41" w:rsidRPr="007D40B2" w:rsidRDefault="00621B41"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621B41" w:rsidRPr="007D40B2" w:rsidRDefault="00621B41" w:rsidP="00981588">
            <w:pPr>
              <w:pStyle w:val="ab"/>
              <w:spacing w:after="0"/>
              <w:rPr>
                <w:rFonts w:ascii="Tahoma" w:hAnsi="Tahoma" w:cs="Tahoma"/>
                <w:color w:val="000000"/>
              </w:rPr>
            </w:pPr>
            <w:r w:rsidRPr="007D40B2">
              <w:rPr>
                <w:rFonts w:ascii="Tahoma" w:hAnsi="Tahoma" w:cs="Tahoma"/>
                <w:color w:val="000000"/>
              </w:rPr>
              <w:t xml:space="preserve">Режим работы предприятия </w:t>
            </w:r>
          </w:p>
        </w:tc>
        <w:tc>
          <w:tcPr>
            <w:tcW w:w="2854" w:type="pct"/>
            <w:shd w:val="clear" w:color="auto" w:fill="FFFFFF"/>
            <w:tcMar>
              <w:top w:w="57" w:type="dxa"/>
              <w:left w:w="57" w:type="dxa"/>
              <w:bottom w:w="57" w:type="dxa"/>
              <w:right w:w="57" w:type="dxa"/>
            </w:tcMar>
          </w:tcPr>
          <w:p w:rsidR="00621B41" w:rsidRPr="00ED27CD" w:rsidRDefault="00621B41" w:rsidP="00981588">
            <w:pPr>
              <w:pStyle w:val="ab"/>
              <w:spacing w:after="0"/>
              <w:rPr>
                <w:rFonts w:ascii="Tahoma" w:hAnsi="Tahoma" w:cs="Tahoma"/>
              </w:rPr>
            </w:pPr>
            <w:r w:rsidRPr="007D40B2">
              <w:rPr>
                <w:rFonts w:ascii="Tahoma" w:hAnsi="Tahoma" w:cs="Tahoma"/>
              </w:rPr>
              <w:t>Режим работы непрерывный, круглосуточный, круглогодичный.</w:t>
            </w:r>
          </w:p>
        </w:tc>
      </w:tr>
      <w:tr w:rsidR="00A3490E" w:rsidRPr="00787746" w:rsidTr="00813D9A">
        <w:trPr>
          <w:trHeight w:val="614"/>
        </w:trPr>
        <w:tc>
          <w:tcPr>
            <w:tcW w:w="339" w:type="pct"/>
            <w:shd w:val="clear" w:color="auto" w:fill="FFFFFF"/>
          </w:tcPr>
          <w:p w:rsidR="00A3490E" w:rsidRPr="007D40B2" w:rsidRDefault="00A3490E"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A3490E" w:rsidRPr="007D40B2" w:rsidRDefault="00A3490E" w:rsidP="00981588">
            <w:pPr>
              <w:pStyle w:val="ab"/>
              <w:spacing w:after="0"/>
              <w:rPr>
                <w:rFonts w:ascii="Tahoma" w:hAnsi="Tahoma" w:cs="Tahoma"/>
                <w:color w:val="000000"/>
              </w:rPr>
            </w:pPr>
            <w:r w:rsidRPr="007D40B2">
              <w:rPr>
                <w:rFonts w:ascii="Tahoma" w:hAnsi="Tahoma" w:cs="Tahoma"/>
              </w:rPr>
              <w:t>Транспортная доступность объекта производства работ</w:t>
            </w:r>
          </w:p>
        </w:tc>
        <w:tc>
          <w:tcPr>
            <w:tcW w:w="2854" w:type="pct"/>
            <w:shd w:val="clear" w:color="auto" w:fill="FFFFFF"/>
            <w:tcMar>
              <w:top w:w="57" w:type="dxa"/>
              <w:left w:w="57" w:type="dxa"/>
              <w:bottom w:w="57" w:type="dxa"/>
              <w:right w:w="57" w:type="dxa"/>
            </w:tcMar>
          </w:tcPr>
          <w:p w:rsidR="00A3490E" w:rsidRPr="007D40B2" w:rsidRDefault="00A3490E" w:rsidP="00981588">
            <w:pPr>
              <w:pStyle w:val="ab"/>
              <w:spacing w:after="0"/>
              <w:jc w:val="both"/>
              <w:rPr>
                <w:rFonts w:ascii="Tahoma" w:hAnsi="Tahoma" w:cs="Tahoma"/>
              </w:rPr>
            </w:pPr>
            <w:r w:rsidRPr="007D40B2">
              <w:rPr>
                <w:rFonts w:ascii="Tahoma" w:hAnsi="Tahoma" w:cs="Tahoma"/>
              </w:rPr>
              <w:t xml:space="preserve">Аэропорт </w:t>
            </w:r>
            <w:proofErr w:type="spellStart"/>
            <w:r w:rsidRPr="007D40B2">
              <w:rPr>
                <w:rFonts w:ascii="Tahoma" w:hAnsi="Tahoma" w:cs="Tahoma"/>
              </w:rPr>
              <w:t>Алыкель</w:t>
            </w:r>
            <w:proofErr w:type="spellEnd"/>
            <w:r w:rsidRPr="007D40B2">
              <w:rPr>
                <w:rFonts w:ascii="Tahoma" w:hAnsi="Tahoma" w:cs="Tahoma"/>
              </w:rPr>
              <w:t xml:space="preserve"> обеспечивает постоянное авиасообщение. Расстояние от аэропорта </w:t>
            </w:r>
            <w:proofErr w:type="spellStart"/>
            <w:r w:rsidRPr="007D40B2">
              <w:rPr>
                <w:rFonts w:ascii="Tahoma" w:hAnsi="Tahoma" w:cs="Tahoma"/>
              </w:rPr>
              <w:t>Алыкель</w:t>
            </w:r>
            <w:proofErr w:type="spellEnd"/>
            <w:r w:rsidRPr="007D40B2">
              <w:rPr>
                <w:rFonts w:ascii="Tahoma" w:hAnsi="Tahoma" w:cs="Tahoma"/>
              </w:rPr>
              <w:t xml:space="preserve"> до города Дудинка по автомобильной дороге составляет 46 км.</w:t>
            </w:r>
          </w:p>
          <w:p w:rsidR="00A3490E" w:rsidRPr="007D40B2" w:rsidRDefault="00A3490E" w:rsidP="00981588">
            <w:pPr>
              <w:pStyle w:val="ab"/>
              <w:spacing w:after="0"/>
              <w:jc w:val="both"/>
              <w:rPr>
                <w:rFonts w:ascii="Tahoma" w:hAnsi="Tahoma" w:cs="Tahoma"/>
              </w:rPr>
            </w:pPr>
            <w:r w:rsidRPr="007D40B2">
              <w:rPr>
                <w:rFonts w:ascii="Tahoma" w:hAnsi="Tahoma" w:cs="Tahoma"/>
              </w:rPr>
              <w:lastRenderedPageBreak/>
              <w:t>Автодорога Дудинка – Норильск связывает порт Дудинка с городом Норильск.</w:t>
            </w:r>
          </w:p>
          <w:p w:rsidR="00A3490E" w:rsidRPr="007D40B2" w:rsidRDefault="00A3490E" w:rsidP="00981588">
            <w:pPr>
              <w:pStyle w:val="ab"/>
              <w:spacing w:after="0"/>
              <w:jc w:val="both"/>
              <w:rPr>
                <w:rFonts w:ascii="Tahoma" w:hAnsi="Tahoma" w:cs="Tahoma"/>
              </w:rPr>
            </w:pPr>
            <w:r w:rsidRPr="007D40B2">
              <w:rPr>
                <w:rFonts w:ascii="Tahoma" w:hAnsi="Tahoma" w:cs="Tahoma"/>
              </w:rPr>
              <w:t>Железная дорога Дудинка – Норильск связывает порт Дудинка с городом Норильск.</w:t>
            </w:r>
          </w:p>
          <w:p w:rsidR="00A3490E" w:rsidRPr="007D40B2" w:rsidRDefault="00A3490E" w:rsidP="00981588">
            <w:pPr>
              <w:pStyle w:val="ab"/>
              <w:spacing w:after="0"/>
              <w:jc w:val="both"/>
              <w:rPr>
                <w:rFonts w:ascii="Tahoma" w:hAnsi="Tahoma" w:cs="Tahoma"/>
              </w:rPr>
            </w:pPr>
            <w:r w:rsidRPr="007D40B2">
              <w:rPr>
                <w:rFonts w:ascii="Tahoma" w:hAnsi="Tahoma" w:cs="Tahoma"/>
              </w:rPr>
              <w:t xml:space="preserve">Порт Дудинка работает на прием грузов круглогодично (за исключением паводкового периода) от портов Архангельска и Мурманска. В период летней навигации доставка грузов возможна из Красноярска и </w:t>
            </w:r>
            <w:proofErr w:type="spellStart"/>
            <w:r w:rsidRPr="007D40B2">
              <w:rPr>
                <w:rFonts w:ascii="Tahoma" w:hAnsi="Tahoma" w:cs="Tahoma"/>
              </w:rPr>
              <w:t>Лесосибирска</w:t>
            </w:r>
            <w:proofErr w:type="spellEnd"/>
            <w:r w:rsidRPr="007D40B2">
              <w:rPr>
                <w:rFonts w:ascii="Tahoma" w:hAnsi="Tahoma" w:cs="Tahoma"/>
              </w:rPr>
              <w:t>.</w:t>
            </w:r>
          </w:p>
        </w:tc>
      </w:tr>
      <w:tr w:rsidR="000A2C55" w:rsidRPr="00787746" w:rsidTr="00AB5FC5">
        <w:trPr>
          <w:trHeight w:val="614"/>
        </w:trPr>
        <w:tc>
          <w:tcPr>
            <w:tcW w:w="339" w:type="pct"/>
            <w:shd w:val="clear" w:color="auto" w:fill="FFFFFF"/>
          </w:tcPr>
          <w:p w:rsidR="000A2C55" w:rsidRPr="00DB3E42" w:rsidRDefault="000A2C5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2C55" w:rsidRPr="00DB3E42" w:rsidRDefault="000A2C55" w:rsidP="00C55DA7">
            <w:pPr>
              <w:pStyle w:val="ab"/>
              <w:spacing w:after="0"/>
              <w:rPr>
                <w:rFonts w:ascii="Tahoma" w:hAnsi="Tahoma" w:cs="Tahoma"/>
                <w:color w:val="000000"/>
              </w:rPr>
            </w:pPr>
            <w:r w:rsidRPr="000A2C55">
              <w:rPr>
                <w:rFonts w:ascii="Tahoma" w:hAnsi="Tahoma" w:cs="Tahoma"/>
                <w:color w:val="000000"/>
              </w:rPr>
              <w:t xml:space="preserve">Особые требования к </w:t>
            </w:r>
            <w:r>
              <w:rPr>
                <w:rFonts w:ascii="Tahoma" w:hAnsi="Tahoma" w:cs="Tahoma"/>
                <w:color w:val="000000"/>
              </w:rPr>
              <w:t xml:space="preserve">разработке рабочей </w:t>
            </w:r>
            <w:r w:rsidRPr="000A2C55">
              <w:rPr>
                <w:rFonts w:ascii="Tahoma" w:hAnsi="Tahoma" w:cs="Tahoma"/>
                <w:color w:val="000000"/>
              </w:rPr>
              <w:t>документации</w:t>
            </w:r>
          </w:p>
        </w:tc>
        <w:tc>
          <w:tcPr>
            <w:tcW w:w="2854" w:type="pct"/>
            <w:shd w:val="clear" w:color="auto" w:fill="FFFFFF"/>
            <w:noWrap/>
            <w:tcMar>
              <w:top w:w="57" w:type="dxa"/>
              <w:left w:w="57" w:type="dxa"/>
              <w:bottom w:w="57" w:type="dxa"/>
              <w:right w:w="57" w:type="dxa"/>
            </w:tcMar>
          </w:tcPr>
          <w:p w:rsidR="00981588" w:rsidRDefault="00981588" w:rsidP="00C55DA7">
            <w:pPr>
              <w:keepLines/>
              <w:tabs>
                <w:tab w:val="left" w:pos="704"/>
                <w:tab w:val="left" w:pos="851"/>
              </w:tabs>
              <w:contextualSpacing/>
              <w:jc w:val="both"/>
              <w:rPr>
                <w:rFonts w:ascii="Tahoma" w:hAnsi="Tahoma" w:cs="Tahoma"/>
              </w:rPr>
            </w:pPr>
            <w:r w:rsidRPr="000747F4">
              <w:rPr>
                <w:rFonts w:ascii="Tahoma" w:hAnsi="Tahoma" w:cs="Tahoma"/>
              </w:rPr>
              <w:t>Рабочую документацию выполнить в объеме, необходимом для строительства, в соответствии с требованиями нормативных документов</w:t>
            </w:r>
            <w:r w:rsidR="00900898">
              <w:rPr>
                <w:rFonts w:ascii="Tahoma" w:hAnsi="Tahoma" w:cs="Tahoma"/>
              </w:rPr>
              <w:t>, приложений к техническому заданию</w:t>
            </w:r>
            <w:r w:rsidRPr="000747F4">
              <w:rPr>
                <w:rFonts w:ascii="Tahoma" w:hAnsi="Tahoma" w:cs="Tahoma"/>
              </w:rPr>
              <w:t>, действующих на территории РФ</w:t>
            </w:r>
            <w:r>
              <w:rPr>
                <w:rFonts w:ascii="Tahoma" w:hAnsi="Tahoma" w:cs="Tahoma"/>
              </w:rPr>
              <w:t>.</w:t>
            </w:r>
          </w:p>
          <w:p w:rsidR="007D40B2" w:rsidRDefault="00AF5EFE" w:rsidP="00C55DA7">
            <w:pPr>
              <w:keepLines/>
              <w:tabs>
                <w:tab w:val="left" w:pos="704"/>
                <w:tab w:val="left" w:pos="851"/>
              </w:tabs>
              <w:contextualSpacing/>
              <w:jc w:val="both"/>
              <w:rPr>
                <w:rFonts w:ascii="Tahoma" w:hAnsi="Tahoma" w:cs="Tahoma"/>
              </w:rPr>
            </w:pPr>
            <w:r w:rsidRPr="00D36D46">
              <w:rPr>
                <w:rFonts w:ascii="Tahoma" w:hAnsi="Tahoma" w:cs="Tahoma"/>
              </w:rPr>
              <w:t>При разработке РД учесть технические условия</w:t>
            </w:r>
            <w:r w:rsidR="0090201C">
              <w:rPr>
                <w:rFonts w:ascii="Tahoma" w:hAnsi="Tahoma" w:cs="Tahoma"/>
              </w:rPr>
              <w:t xml:space="preserve"> </w:t>
            </w:r>
            <w:r w:rsidRPr="00D36D46">
              <w:rPr>
                <w:rFonts w:ascii="Tahoma" w:hAnsi="Tahoma" w:cs="Tahoma"/>
              </w:rPr>
              <w:t xml:space="preserve">на присоединение к существующим сетям </w:t>
            </w:r>
            <w:r w:rsidR="002A1E8D">
              <w:rPr>
                <w:rFonts w:ascii="Tahoma" w:hAnsi="Tahoma" w:cs="Tahoma"/>
              </w:rPr>
              <w:t>(приложение 1)</w:t>
            </w:r>
            <w:r w:rsidRPr="00D36D46">
              <w:rPr>
                <w:rFonts w:ascii="Tahoma" w:hAnsi="Tahoma" w:cs="Tahoma"/>
              </w:rPr>
              <w:t>.</w:t>
            </w:r>
            <w:r w:rsidR="007D40B2" w:rsidRPr="00D36D46">
              <w:rPr>
                <w:rFonts w:ascii="Tahoma" w:hAnsi="Tahoma" w:cs="Tahoma"/>
              </w:rPr>
              <w:t xml:space="preserve"> </w:t>
            </w:r>
          </w:p>
          <w:p w:rsidR="00AF5EFE" w:rsidRPr="00D36D46" w:rsidRDefault="00AF5EFE" w:rsidP="00C55DA7">
            <w:pPr>
              <w:keepLines/>
              <w:tabs>
                <w:tab w:val="left" w:pos="704"/>
                <w:tab w:val="left" w:pos="851"/>
              </w:tabs>
              <w:contextualSpacing/>
              <w:jc w:val="both"/>
              <w:rPr>
                <w:rFonts w:ascii="Tahoma" w:hAnsi="Tahoma" w:cs="Tahoma"/>
              </w:rPr>
            </w:pPr>
            <w:r w:rsidRPr="00D36D46">
              <w:rPr>
                <w:rFonts w:ascii="Tahoma" w:hAnsi="Tahoma" w:cs="Tahoma"/>
              </w:rPr>
              <w:t xml:space="preserve">При </w:t>
            </w:r>
            <w:r w:rsidR="00D36D46" w:rsidRPr="00D36D46">
              <w:rPr>
                <w:rFonts w:ascii="Tahoma" w:hAnsi="Tahoma" w:cs="Tahoma"/>
              </w:rPr>
              <w:t>разработке рабочей документации</w:t>
            </w:r>
            <w:r w:rsidRPr="00D36D46">
              <w:rPr>
                <w:rFonts w:ascii="Tahoma" w:hAnsi="Tahoma" w:cs="Tahoma"/>
              </w:rPr>
              <w:t xml:space="preserve"> предусмотреть применение оборудования</w:t>
            </w:r>
            <w:r w:rsidR="002E1AB4">
              <w:rPr>
                <w:rFonts w:ascii="Tahoma" w:hAnsi="Tahoma" w:cs="Tahoma"/>
              </w:rPr>
              <w:t xml:space="preserve"> и </w:t>
            </w:r>
            <w:r w:rsidR="006C0FE0">
              <w:rPr>
                <w:rFonts w:ascii="Tahoma" w:hAnsi="Tahoma" w:cs="Tahoma"/>
              </w:rPr>
              <w:t xml:space="preserve">материалов </w:t>
            </w:r>
            <w:r w:rsidR="006C0FE0" w:rsidRPr="00D36D46">
              <w:rPr>
                <w:rFonts w:ascii="Tahoma" w:hAnsi="Tahoma" w:cs="Tahoma"/>
              </w:rPr>
              <w:t>преимущественно</w:t>
            </w:r>
            <w:r w:rsidRPr="00D36D46">
              <w:rPr>
                <w:rFonts w:ascii="Tahoma" w:hAnsi="Tahoma" w:cs="Tahoma"/>
              </w:rPr>
              <w:t xml:space="preserve"> отечественного производства с учетом полного цикла его изготовления и всех необходимых комплектующих.</w:t>
            </w:r>
          </w:p>
          <w:p w:rsidR="00AF5EFE" w:rsidRPr="00D36D46" w:rsidRDefault="00AF5EFE" w:rsidP="00C55DA7">
            <w:pPr>
              <w:keepLines/>
              <w:tabs>
                <w:tab w:val="left" w:pos="704"/>
                <w:tab w:val="left" w:pos="851"/>
              </w:tabs>
              <w:contextualSpacing/>
              <w:jc w:val="both"/>
              <w:rPr>
                <w:rFonts w:ascii="Tahoma" w:hAnsi="Tahoma" w:cs="Tahoma"/>
              </w:rPr>
            </w:pPr>
            <w:r w:rsidRPr="00D36D46">
              <w:rPr>
                <w:rFonts w:ascii="Tahoma" w:hAnsi="Tahoma" w:cs="Tahoma"/>
              </w:rPr>
              <w:t>В отдельных случаях (по согласованию с Заказчиком) допускается применение оборудования и/или комплектующих производства стран, не вводивших санкций против России. При этом данное оборудование и/или комплектующие должны иметь всю необходимую разрешительную документацию для применения на территории РФ.</w:t>
            </w:r>
          </w:p>
          <w:p w:rsidR="00C03E4D" w:rsidRPr="00D36D46" w:rsidRDefault="005B3873" w:rsidP="00C55DA7">
            <w:pPr>
              <w:keepLines/>
              <w:tabs>
                <w:tab w:val="left" w:pos="704"/>
                <w:tab w:val="left" w:pos="851"/>
              </w:tabs>
              <w:contextualSpacing/>
              <w:jc w:val="both"/>
              <w:rPr>
                <w:rFonts w:ascii="Tahoma" w:hAnsi="Tahoma" w:cs="Tahoma"/>
              </w:rPr>
            </w:pPr>
            <w:r w:rsidRPr="00D36D46">
              <w:rPr>
                <w:rFonts w:ascii="Tahoma" w:hAnsi="Tahoma" w:cs="Tahoma"/>
              </w:rPr>
              <w:t xml:space="preserve">Разработать </w:t>
            </w:r>
            <w:r w:rsidR="00D36D46" w:rsidRPr="00D36D46">
              <w:rPr>
                <w:rFonts w:ascii="Tahoma" w:hAnsi="Tahoma" w:cs="Tahoma"/>
              </w:rPr>
              <w:t xml:space="preserve">рабочую </w:t>
            </w:r>
            <w:r w:rsidRPr="00D36D46">
              <w:rPr>
                <w:rFonts w:ascii="Tahoma" w:hAnsi="Tahoma" w:cs="Tahoma"/>
              </w:rPr>
              <w:t>документацию в соответствии с государственными стандартами системы проектной документации для строительства (СПДС)</w:t>
            </w:r>
            <w:r w:rsidR="00E43560">
              <w:rPr>
                <w:rFonts w:ascii="Tahoma" w:hAnsi="Tahoma" w:cs="Tahoma"/>
              </w:rPr>
              <w:t xml:space="preserve">, </w:t>
            </w:r>
            <w:r w:rsidR="00E43560" w:rsidRPr="00D36D46">
              <w:rPr>
                <w:rFonts w:ascii="Tahoma" w:eastAsia="Times New Roman" w:hAnsi="Tahoma" w:cs="Tahoma"/>
                <w:lang w:eastAsia="ru-RU"/>
              </w:rPr>
              <w:t>стандартами Единой системы программной документации (ЕСПД), Единой системы конструкторской документации (ЕСКД)</w:t>
            </w:r>
            <w:r w:rsidRPr="00D36D46">
              <w:rPr>
                <w:rFonts w:ascii="Tahoma" w:hAnsi="Tahoma" w:cs="Tahoma"/>
              </w:rPr>
              <w:t xml:space="preserve"> </w:t>
            </w:r>
            <w:r w:rsidR="00E43560">
              <w:rPr>
                <w:rFonts w:ascii="Tahoma" w:hAnsi="Tahoma" w:cs="Tahoma"/>
              </w:rPr>
              <w:t>и</w:t>
            </w:r>
            <w:r w:rsidRPr="00D36D46">
              <w:rPr>
                <w:rFonts w:ascii="Tahoma" w:hAnsi="Tahoma" w:cs="Tahoma"/>
              </w:rPr>
              <w:t xml:space="preserve"> ГОСТ Р 21.</w:t>
            </w:r>
            <w:r w:rsidR="00D36D46" w:rsidRPr="00D36D46">
              <w:rPr>
                <w:rFonts w:ascii="Tahoma" w:hAnsi="Tahoma" w:cs="Tahoma"/>
              </w:rPr>
              <w:t>1</w:t>
            </w:r>
            <w:r w:rsidR="00B8373C" w:rsidRPr="00D36D46">
              <w:rPr>
                <w:rFonts w:ascii="Tahoma" w:hAnsi="Tahoma" w:cs="Tahoma"/>
              </w:rPr>
              <w:t>01-</w:t>
            </w:r>
            <w:r w:rsidR="001E3B95" w:rsidRPr="00D36D46">
              <w:rPr>
                <w:rFonts w:ascii="Tahoma" w:hAnsi="Tahoma" w:cs="Tahoma"/>
              </w:rPr>
              <w:t>20</w:t>
            </w:r>
            <w:r w:rsidR="001E3B95">
              <w:rPr>
                <w:rFonts w:ascii="Tahoma" w:hAnsi="Tahoma" w:cs="Tahoma"/>
              </w:rPr>
              <w:t>20</w:t>
            </w:r>
            <w:r w:rsidR="001E3B95" w:rsidRPr="00D36D46">
              <w:rPr>
                <w:rFonts w:ascii="Tahoma" w:hAnsi="Tahoma" w:cs="Tahoma"/>
              </w:rPr>
              <w:t xml:space="preserve"> </w:t>
            </w:r>
            <w:r w:rsidR="00B8373C" w:rsidRPr="00D36D46">
              <w:rPr>
                <w:rFonts w:ascii="Tahoma" w:hAnsi="Tahoma" w:cs="Tahoma"/>
              </w:rPr>
              <w:t>«Система проектной до</w:t>
            </w:r>
            <w:r w:rsidRPr="00D36D46">
              <w:rPr>
                <w:rFonts w:ascii="Tahoma" w:hAnsi="Tahoma" w:cs="Tahoma"/>
              </w:rPr>
              <w:t>кументации для строительства. Основные требования к проектной и рабочей документа</w:t>
            </w:r>
            <w:r w:rsidR="006C0FE0">
              <w:rPr>
                <w:rFonts w:ascii="Tahoma" w:hAnsi="Tahoma" w:cs="Tahoma"/>
              </w:rPr>
              <w:t>ции»,</w:t>
            </w:r>
            <w:r w:rsidR="005D3566">
              <w:rPr>
                <w:rFonts w:ascii="Tahoma" w:hAnsi="Tahoma" w:cs="Tahoma"/>
              </w:rPr>
              <w:t xml:space="preserve"> </w:t>
            </w:r>
            <w:r w:rsidR="005D3566" w:rsidRPr="005D3566">
              <w:rPr>
                <w:rFonts w:ascii="Tahoma" w:hAnsi="Tahoma" w:cs="Tahoma"/>
              </w:rPr>
              <w:t>ГОСТ 21.406-88</w:t>
            </w:r>
            <w:r w:rsidR="005D3566">
              <w:rPr>
                <w:rFonts w:ascii="Tahoma" w:hAnsi="Tahoma" w:cs="Tahoma"/>
              </w:rPr>
              <w:t xml:space="preserve"> «Система проектной документации для строительства. Проводные средства связи», </w:t>
            </w:r>
            <w:r w:rsidR="005D3566" w:rsidRPr="005D3566">
              <w:rPr>
                <w:rFonts w:ascii="Tahoma" w:hAnsi="Tahoma" w:cs="Tahoma"/>
              </w:rPr>
              <w:t>ГОСТ Р 21.703-2020</w:t>
            </w:r>
            <w:r w:rsidR="005D3566">
              <w:rPr>
                <w:rFonts w:ascii="Tahoma" w:hAnsi="Tahoma" w:cs="Tahoma"/>
              </w:rPr>
              <w:t xml:space="preserve"> «</w:t>
            </w:r>
            <w:r w:rsidR="005D3566" w:rsidRPr="00D36D46">
              <w:rPr>
                <w:rFonts w:ascii="Tahoma" w:hAnsi="Tahoma" w:cs="Tahoma"/>
              </w:rPr>
              <w:t>Система проектной документации для строительства.</w:t>
            </w:r>
            <w:r w:rsidR="005D3566">
              <w:rPr>
                <w:rFonts w:ascii="Tahoma" w:hAnsi="Tahoma" w:cs="Tahoma"/>
              </w:rPr>
              <w:t xml:space="preserve"> Правила выполнения рабочей документации проводных средств связи»,</w:t>
            </w:r>
            <w:r w:rsidR="006C0FE0">
              <w:rPr>
                <w:rFonts w:ascii="Tahoma" w:hAnsi="Tahoma" w:cs="Tahoma"/>
              </w:rPr>
              <w:t xml:space="preserve"> а также иными действующими </w:t>
            </w:r>
            <w:r w:rsidR="00B8373C" w:rsidRPr="00D36D46">
              <w:rPr>
                <w:rFonts w:ascii="Tahoma" w:hAnsi="Tahoma" w:cs="Tahoma"/>
              </w:rPr>
              <w:t>техниче</w:t>
            </w:r>
            <w:r w:rsidRPr="00D36D46">
              <w:rPr>
                <w:rFonts w:ascii="Tahoma" w:hAnsi="Tahoma" w:cs="Tahoma"/>
              </w:rPr>
              <w:t xml:space="preserve">скими документами. </w:t>
            </w:r>
            <w:r w:rsidR="00C03E4D" w:rsidRPr="00D36D46">
              <w:rPr>
                <w:rFonts w:ascii="Tahoma" w:hAnsi="Tahoma" w:cs="Tahoma"/>
              </w:rPr>
              <w:t xml:space="preserve">При разработке рабочей документации в обязательном порядке в комплекте должны быть: рабочие чертежи, </w:t>
            </w:r>
            <w:r w:rsidRPr="00D36D46">
              <w:rPr>
                <w:rFonts w:ascii="Tahoma" w:hAnsi="Tahoma" w:cs="Tahoma"/>
              </w:rPr>
              <w:t xml:space="preserve">тестовая часть, </w:t>
            </w:r>
            <w:r w:rsidR="00C03E4D" w:rsidRPr="00D36D46">
              <w:rPr>
                <w:rFonts w:ascii="Tahoma" w:hAnsi="Tahoma" w:cs="Tahoma"/>
              </w:rPr>
              <w:t>сводные спецификации материалов и оборудования, ведомости объемов работ, сметная документация</w:t>
            </w:r>
            <w:r w:rsidRPr="00D36D46">
              <w:rPr>
                <w:rFonts w:ascii="Tahoma" w:hAnsi="Tahoma" w:cs="Tahoma"/>
              </w:rPr>
              <w:t>, ВОР УЕР</w:t>
            </w:r>
            <w:r w:rsidR="001E3B95">
              <w:rPr>
                <w:rFonts w:ascii="Tahoma" w:hAnsi="Tahoma" w:cs="Tahoma"/>
              </w:rPr>
              <w:t>,</w:t>
            </w:r>
            <w:r w:rsidR="00C03E4D" w:rsidRPr="00D36D46">
              <w:rPr>
                <w:rFonts w:ascii="Tahoma" w:hAnsi="Tahoma" w:cs="Tahoma"/>
              </w:rPr>
              <w:t xml:space="preserve"> опросные листы на оборудование</w:t>
            </w:r>
            <w:r w:rsidRPr="00D36D46">
              <w:rPr>
                <w:rFonts w:ascii="Tahoma" w:hAnsi="Tahoma" w:cs="Tahoma"/>
              </w:rPr>
              <w:t>.</w:t>
            </w:r>
          </w:p>
          <w:p w:rsidR="005B3873" w:rsidRPr="00E43560" w:rsidRDefault="007576BF" w:rsidP="00C55DA7">
            <w:pPr>
              <w:keepLines/>
              <w:tabs>
                <w:tab w:val="left" w:pos="704"/>
                <w:tab w:val="left" w:pos="851"/>
              </w:tabs>
              <w:contextualSpacing/>
              <w:jc w:val="both"/>
              <w:rPr>
                <w:rFonts w:ascii="Tahoma" w:hAnsi="Tahoma" w:cs="Tahoma"/>
                <w:color w:val="FF0000"/>
              </w:rPr>
            </w:pPr>
            <w:r w:rsidRPr="00D36D46">
              <w:rPr>
                <w:rFonts w:ascii="Tahoma" w:hAnsi="Tahoma" w:cs="Tahoma"/>
              </w:rPr>
              <w:t xml:space="preserve">До начала разработки рабочей документации </w:t>
            </w:r>
            <w:r w:rsidR="00EF62D6" w:rsidRPr="00D36D46">
              <w:rPr>
                <w:rFonts w:ascii="Tahoma" w:hAnsi="Tahoma" w:cs="Tahoma"/>
              </w:rPr>
              <w:t>Подрядчик</w:t>
            </w:r>
            <w:r w:rsidRPr="00D36D46">
              <w:rPr>
                <w:rFonts w:ascii="Tahoma" w:hAnsi="Tahoma" w:cs="Tahoma"/>
              </w:rPr>
              <w:t xml:space="preserve"> </w:t>
            </w:r>
            <w:r w:rsidR="00EF62D6" w:rsidRPr="00D36D46">
              <w:rPr>
                <w:rFonts w:ascii="Tahoma" w:hAnsi="Tahoma" w:cs="Tahoma"/>
              </w:rPr>
              <w:t>предоставляет на согласование Заказчику</w:t>
            </w:r>
            <w:r w:rsidRPr="00D36D46">
              <w:rPr>
                <w:rFonts w:ascii="Tahoma" w:hAnsi="Tahoma" w:cs="Tahoma"/>
              </w:rPr>
              <w:t xml:space="preserve"> «Перечень основных комплектов рабочих чертежей». </w:t>
            </w:r>
          </w:p>
          <w:p w:rsidR="005B3873" w:rsidRPr="00D36D46" w:rsidRDefault="005B3873" w:rsidP="00C55DA7">
            <w:pPr>
              <w:tabs>
                <w:tab w:val="left" w:pos="564"/>
              </w:tabs>
              <w:contextualSpacing/>
              <w:jc w:val="both"/>
              <w:rPr>
                <w:rFonts w:ascii="Tahoma" w:eastAsia="Times New Roman" w:hAnsi="Tahoma" w:cs="Tahoma"/>
                <w:lang w:eastAsia="ru-RU"/>
              </w:rPr>
            </w:pPr>
            <w:r w:rsidRPr="00D36D46">
              <w:rPr>
                <w:rFonts w:ascii="Tahoma" w:eastAsia="Times New Roman" w:hAnsi="Tahoma" w:cs="Tahoma"/>
                <w:lang w:eastAsia="ru-RU"/>
              </w:rPr>
              <w:t xml:space="preserve">Каждый чертеж должен выпускаться в комплекте со спецификацией и сметой, отражающими объемы работ и МТР только по данному комплекту чертежей. Возможно формировать несколько смет на один комплект чертежей в случае, когда сметы относятся к разным главам сводного сметного расчета. </w:t>
            </w:r>
          </w:p>
          <w:p w:rsidR="005B3873" w:rsidRPr="00D36D46" w:rsidRDefault="005B3873" w:rsidP="00C55DA7">
            <w:pPr>
              <w:tabs>
                <w:tab w:val="left" w:pos="564"/>
              </w:tabs>
              <w:contextualSpacing/>
              <w:jc w:val="both"/>
              <w:rPr>
                <w:rFonts w:ascii="Tahoma" w:eastAsia="Times New Roman" w:hAnsi="Tahoma" w:cs="Tahoma"/>
                <w:lang w:eastAsia="ru-RU"/>
              </w:rPr>
            </w:pPr>
            <w:r w:rsidRPr="00D36D46">
              <w:rPr>
                <w:rFonts w:ascii="Tahoma" w:eastAsia="Times New Roman" w:hAnsi="Tahoma" w:cs="Tahoma"/>
                <w:lang w:eastAsia="ru-RU"/>
              </w:rPr>
              <w:lastRenderedPageBreak/>
              <w:t>Каждый комплект чертежей комплектуется отдельным листом спецификации (АС.С, ТХ.С, ЛТ.С и т.п.).</w:t>
            </w:r>
          </w:p>
          <w:p w:rsidR="00B8373C" w:rsidRPr="00D36D46" w:rsidRDefault="00B8373C" w:rsidP="00C55DA7">
            <w:pPr>
              <w:keepLines/>
              <w:tabs>
                <w:tab w:val="left" w:pos="704"/>
                <w:tab w:val="left" w:pos="851"/>
              </w:tabs>
              <w:contextualSpacing/>
              <w:jc w:val="both"/>
              <w:rPr>
                <w:rFonts w:ascii="Tahoma" w:hAnsi="Tahoma" w:cs="Tahoma"/>
              </w:rPr>
            </w:pPr>
            <w:r w:rsidRPr="00D36D46">
              <w:rPr>
                <w:rFonts w:ascii="Tahoma" w:hAnsi="Tahoma" w:cs="Tahoma"/>
              </w:rPr>
              <w:t>Любые корректировки РД требуют подтв</w:t>
            </w:r>
            <w:r w:rsidR="004A4B95">
              <w:rPr>
                <w:rFonts w:ascii="Tahoma" w:hAnsi="Tahoma" w:cs="Tahoma"/>
              </w:rPr>
              <w:t>ерждения и разрешения Заказчика.</w:t>
            </w:r>
          </w:p>
          <w:p w:rsidR="00C649D9" w:rsidRDefault="00B8373C" w:rsidP="00C55DA7">
            <w:pPr>
              <w:keepLines/>
              <w:tabs>
                <w:tab w:val="left" w:pos="704"/>
                <w:tab w:val="left" w:pos="851"/>
              </w:tabs>
              <w:contextualSpacing/>
              <w:jc w:val="both"/>
              <w:rPr>
                <w:rFonts w:ascii="Tahoma" w:hAnsi="Tahoma" w:cs="Tahoma"/>
              </w:rPr>
            </w:pPr>
            <w:r w:rsidRPr="00D36D46">
              <w:rPr>
                <w:rFonts w:ascii="Tahoma" w:hAnsi="Tahoma" w:cs="Tahoma"/>
              </w:rPr>
              <w:t>Разработчик РД разрабатывает и актуализирует реестр РД, в котором отображает все сведения о выпущенных ревизиях для ка</w:t>
            </w:r>
            <w:r w:rsidR="004A4B95">
              <w:rPr>
                <w:rFonts w:ascii="Tahoma" w:hAnsi="Tahoma" w:cs="Tahoma"/>
              </w:rPr>
              <w:t>ждого титула и каждой марки РД.</w:t>
            </w:r>
          </w:p>
          <w:p w:rsidR="00C649D9" w:rsidRDefault="00B8373C" w:rsidP="00C55DA7">
            <w:pPr>
              <w:keepLines/>
              <w:tabs>
                <w:tab w:val="left" w:pos="704"/>
                <w:tab w:val="left" w:pos="851"/>
              </w:tabs>
              <w:contextualSpacing/>
              <w:jc w:val="both"/>
              <w:rPr>
                <w:rFonts w:ascii="Tahoma" w:hAnsi="Tahoma" w:cs="Tahoma"/>
              </w:rPr>
            </w:pPr>
            <w:r w:rsidRPr="00D36D46">
              <w:rPr>
                <w:rFonts w:ascii="Tahoma" w:hAnsi="Tahoma" w:cs="Tahoma"/>
              </w:rPr>
              <w:t>Внесение изменений необходимо оформлять с учетом применения «Журнал учета оптимизаций».</w:t>
            </w:r>
            <w:r w:rsidR="00813D9A">
              <w:rPr>
                <w:rFonts w:ascii="Tahoma" w:hAnsi="Tahoma" w:cs="Tahoma"/>
              </w:rPr>
              <w:t xml:space="preserve"> </w:t>
            </w:r>
          </w:p>
          <w:p w:rsidR="001E41EC" w:rsidRPr="00D36D46" w:rsidRDefault="001E41EC" w:rsidP="00C55DA7">
            <w:pPr>
              <w:keepLines/>
              <w:tabs>
                <w:tab w:val="left" w:pos="704"/>
                <w:tab w:val="left" w:pos="851"/>
              </w:tabs>
              <w:contextualSpacing/>
              <w:jc w:val="both"/>
              <w:rPr>
                <w:rFonts w:ascii="Tahoma" w:hAnsi="Tahoma" w:cs="Tahoma"/>
              </w:rPr>
            </w:pPr>
            <w:r>
              <w:rPr>
                <w:rFonts w:ascii="Tahoma" w:hAnsi="Tahoma" w:cs="Tahoma"/>
              </w:rPr>
              <w:t>Необходимо учесть проведение работ на действующих сетях и ВЛ.</w:t>
            </w:r>
          </w:p>
        </w:tc>
      </w:tr>
      <w:tr w:rsidR="00B8373C" w:rsidRPr="00787746" w:rsidTr="00AB5FC5">
        <w:trPr>
          <w:trHeight w:val="614"/>
        </w:trPr>
        <w:tc>
          <w:tcPr>
            <w:tcW w:w="339" w:type="pct"/>
            <w:shd w:val="clear" w:color="auto" w:fill="FFFFFF"/>
          </w:tcPr>
          <w:p w:rsidR="00B8373C" w:rsidRPr="00DB3E42" w:rsidRDefault="00B837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B8373C" w:rsidRPr="003226AA" w:rsidRDefault="00B8373C" w:rsidP="00C55DA7">
            <w:pPr>
              <w:pStyle w:val="ab"/>
              <w:spacing w:after="0"/>
              <w:rPr>
                <w:rFonts w:ascii="Tahoma" w:hAnsi="Tahoma" w:cs="Tahoma"/>
                <w:color w:val="000000"/>
              </w:rPr>
            </w:pPr>
            <w:r w:rsidRPr="003226AA">
              <w:rPr>
                <w:rFonts w:ascii="Tahoma" w:hAnsi="Tahoma" w:cs="Tahoma"/>
                <w:color w:val="000000"/>
              </w:rPr>
              <w:t>Требования к представлению рабочей докуме</w:t>
            </w:r>
            <w:r w:rsidR="002F768C" w:rsidRPr="003226AA">
              <w:rPr>
                <w:rFonts w:ascii="Tahoma" w:hAnsi="Tahoma" w:cs="Tahoma"/>
                <w:color w:val="000000"/>
              </w:rPr>
              <w:t>нтации и иных доку</w:t>
            </w:r>
            <w:r w:rsidRPr="003226AA">
              <w:rPr>
                <w:rFonts w:ascii="Tahoma" w:hAnsi="Tahoma" w:cs="Tahoma"/>
                <w:color w:val="000000"/>
              </w:rPr>
              <w:t>ментов проекта</w:t>
            </w:r>
          </w:p>
        </w:tc>
        <w:tc>
          <w:tcPr>
            <w:tcW w:w="2854" w:type="pct"/>
            <w:shd w:val="clear" w:color="auto" w:fill="FFFFFF"/>
            <w:noWrap/>
            <w:tcMar>
              <w:top w:w="57" w:type="dxa"/>
              <w:left w:w="57" w:type="dxa"/>
              <w:bottom w:w="57" w:type="dxa"/>
              <w:right w:w="57" w:type="dxa"/>
            </w:tcMar>
          </w:tcPr>
          <w:p w:rsidR="00B8373C" w:rsidRPr="003226AA" w:rsidRDefault="00B8373C" w:rsidP="00C55DA7">
            <w:pPr>
              <w:tabs>
                <w:tab w:val="left" w:pos="704"/>
                <w:tab w:val="left" w:pos="993"/>
              </w:tabs>
              <w:contextualSpacing/>
              <w:jc w:val="both"/>
              <w:rPr>
                <w:rFonts w:ascii="Tahoma" w:hAnsi="Tahoma" w:cs="Tahoma"/>
              </w:rPr>
            </w:pPr>
            <w:r w:rsidRPr="003226AA">
              <w:rPr>
                <w:rFonts w:ascii="Tahoma" w:hAnsi="Tahoma" w:cs="Tahoma"/>
              </w:rPr>
              <w:t>Рабочая документация передается в формате разработки, на бумажном носителе и PDF. Документация передается по накладной с приложением Листа загрузки в формате EXCEL. Для любой направляемой документации проекта в накладной должен быть указан статус выпуска в зависимости от стадии проектирования.</w:t>
            </w:r>
          </w:p>
          <w:p w:rsidR="002A1E8D" w:rsidRDefault="00981588" w:rsidP="00C55DA7">
            <w:pPr>
              <w:tabs>
                <w:tab w:val="left" w:pos="851"/>
              </w:tabs>
              <w:jc w:val="both"/>
              <w:rPr>
                <w:rFonts w:ascii="Tahoma" w:eastAsia="Times New Roman" w:hAnsi="Tahoma" w:cs="Tahoma"/>
                <w:lang w:eastAsia="ru-RU"/>
              </w:rPr>
            </w:pPr>
            <w:r>
              <w:rPr>
                <w:rFonts w:ascii="Tahoma" w:eastAsia="Times New Roman" w:hAnsi="Tahoma" w:cs="Tahoma"/>
                <w:lang w:eastAsia="ru-RU"/>
              </w:rPr>
              <w:t>Рабочая и</w:t>
            </w:r>
            <w:r w:rsidR="00B8373C" w:rsidRPr="003226AA">
              <w:rPr>
                <w:rFonts w:ascii="Tahoma" w:eastAsia="Times New Roman" w:hAnsi="Tahoma" w:cs="Tahoma"/>
                <w:lang w:eastAsia="ru-RU"/>
              </w:rPr>
              <w:t xml:space="preserve"> сметная документация </w:t>
            </w:r>
            <w:r>
              <w:rPr>
                <w:rFonts w:ascii="Tahoma" w:eastAsia="Times New Roman" w:hAnsi="Tahoma" w:cs="Tahoma"/>
                <w:lang w:eastAsia="ru-RU"/>
              </w:rPr>
              <w:t xml:space="preserve">оформляется </w:t>
            </w:r>
            <w:r w:rsidR="00102F31">
              <w:rPr>
                <w:rFonts w:ascii="Tahoma" w:eastAsia="Times New Roman" w:hAnsi="Tahoma" w:cs="Tahoma"/>
                <w:lang w:eastAsia="ru-RU"/>
              </w:rPr>
              <w:t>на бумажном носителе в 4</w:t>
            </w:r>
            <w:r w:rsidR="00B8373C" w:rsidRPr="003226AA">
              <w:rPr>
                <w:rFonts w:ascii="Tahoma" w:eastAsia="Times New Roman" w:hAnsi="Tahoma" w:cs="Tahoma"/>
                <w:lang w:eastAsia="ru-RU"/>
              </w:rPr>
              <w:t xml:space="preserve"> экземплярах и элек</w:t>
            </w:r>
            <w:r w:rsidR="003226AA" w:rsidRPr="003226AA">
              <w:rPr>
                <w:rFonts w:ascii="Tahoma" w:eastAsia="Times New Roman" w:hAnsi="Tahoma" w:cs="Tahoma"/>
                <w:lang w:eastAsia="ru-RU"/>
              </w:rPr>
              <w:t xml:space="preserve">тронном носителях - </w:t>
            </w:r>
            <w:r w:rsidR="00B8373C" w:rsidRPr="003226AA">
              <w:rPr>
                <w:rFonts w:ascii="Tahoma" w:eastAsia="Times New Roman" w:hAnsi="Tahoma" w:cs="Tahoma"/>
                <w:lang w:eastAsia="ru-RU"/>
              </w:rPr>
              <w:t>2 экземпляра. Электронные материалы на флэш-</w:t>
            </w:r>
            <w:r w:rsidR="002A1E8D">
              <w:rPr>
                <w:rFonts w:ascii="Tahoma" w:eastAsia="Times New Roman" w:hAnsi="Tahoma" w:cs="Tahoma"/>
                <w:lang w:eastAsia="ru-RU"/>
              </w:rPr>
              <w:t>носителе</w:t>
            </w:r>
            <w:r w:rsidR="00B8373C" w:rsidRPr="003226AA">
              <w:rPr>
                <w:rFonts w:ascii="Tahoma" w:eastAsia="Times New Roman" w:hAnsi="Tahoma" w:cs="Tahoma"/>
                <w:lang w:eastAsia="ru-RU"/>
              </w:rPr>
              <w:t xml:space="preserve"> в формате разработки и ПДФ.</w:t>
            </w:r>
            <w:r w:rsidR="003226AA" w:rsidRPr="003226AA">
              <w:rPr>
                <w:rFonts w:ascii="Tahoma" w:eastAsia="Times New Roman" w:hAnsi="Tahoma" w:cs="Tahoma"/>
                <w:lang w:eastAsia="ru-RU"/>
              </w:rPr>
              <w:t xml:space="preserve"> </w:t>
            </w:r>
          </w:p>
          <w:p w:rsidR="00B8373C" w:rsidRPr="003226AA" w:rsidRDefault="00B8373C" w:rsidP="00C55DA7">
            <w:pPr>
              <w:tabs>
                <w:tab w:val="left" w:pos="851"/>
              </w:tabs>
              <w:jc w:val="both"/>
              <w:rPr>
                <w:rFonts w:ascii="Tahoma" w:eastAsia="Times New Roman" w:hAnsi="Tahoma" w:cs="Tahoma"/>
                <w:lang w:eastAsia="ru-RU"/>
              </w:rPr>
            </w:pPr>
            <w:r w:rsidRPr="003226AA">
              <w:rPr>
                <w:rFonts w:ascii="Tahoma" w:eastAsia="Times New Roman" w:hAnsi="Tahoma" w:cs="Tahoma"/>
                <w:lang w:eastAsia="ru-RU"/>
              </w:rPr>
              <w:t>В корневом каталоге диска должен находиться текстовый файл содержания.</w:t>
            </w:r>
          </w:p>
          <w:p w:rsidR="00B8373C" w:rsidRPr="003226AA" w:rsidRDefault="00B8373C" w:rsidP="00C55DA7">
            <w:pPr>
              <w:tabs>
                <w:tab w:val="left" w:pos="851"/>
              </w:tabs>
              <w:jc w:val="both"/>
              <w:rPr>
                <w:rFonts w:ascii="Tahoma" w:eastAsia="Times New Roman" w:hAnsi="Tahoma" w:cs="Tahoma"/>
                <w:lang w:eastAsia="ru-RU"/>
              </w:rPr>
            </w:pPr>
            <w:r w:rsidRPr="003226AA">
              <w:rPr>
                <w:rFonts w:ascii="Tahoma" w:eastAsia="Times New Roman" w:hAnsi="Tahoma" w:cs="Tahoma"/>
                <w:lang w:eastAsia="ru-RU"/>
              </w:rPr>
              <w:t>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B8373C" w:rsidRDefault="00B8373C" w:rsidP="00C55DA7">
            <w:pPr>
              <w:tabs>
                <w:tab w:val="left" w:pos="704"/>
                <w:tab w:val="left" w:pos="993"/>
              </w:tabs>
              <w:contextualSpacing/>
              <w:jc w:val="both"/>
              <w:rPr>
                <w:rFonts w:ascii="Tahoma" w:hAnsi="Tahoma" w:cs="Tahoma"/>
              </w:rPr>
            </w:pPr>
            <w:r w:rsidRPr="003226AA">
              <w:rPr>
                <w:rFonts w:ascii="Tahoma" w:hAnsi="Tahoma" w:cs="Tahoma"/>
              </w:rPr>
              <w:t xml:space="preserve">Передача цифровой копии произвести с соответствующим оформлением. На лицевой поверхности </w:t>
            </w:r>
            <w:r w:rsidR="00E50F68">
              <w:rPr>
                <w:rFonts w:ascii="Tahoma" w:eastAsia="Times New Roman" w:hAnsi="Tahoma" w:cs="Tahoma"/>
                <w:lang w:eastAsia="ru-RU"/>
              </w:rPr>
              <w:t>на флэш-</w:t>
            </w:r>
            <w:r w:rsidR="002A1E8D">
              <w:rPr>
                <w:rFonts w:ascii="Tahoma" w:eastAsia="Times New Roman" w:hAnsi="Tahoma" w:cs="Tahoma"/>
                <w:lang w:eastAsia="ru-RU"/>
              </w:rPr>
              <w:t>носителя</w:t>
            </w:r>
            <w:r w:rsidRPr="003226AA">
              <w:rPr>
                <w:rFonts w:ascii="Tahoma" w:hAnsi="Tahoma" w:cs="Tahoma"/>
              </w:rPr>
              <w:t xml:space="preserve"> должна быть нанесена печатным способом маркировка с указанием: наименования проектной (и рабочей) документации, Заказчика, разработчик, даты изготовления электронной версии, порядкового номера диска. </w:t>
            </w:r>
            <w:r w:rsidR="00E50F68">
              <w:rPr>
                <w:rFonts w:ascii="Tahoma" w:eastAsia="Times New Roman" w:hAnsi="Tahoma" w:cs="Tahoma"/>
                <w:lang w:eastAsia="ru-RU"/>
              </w:rPr>
              <w:t>Флэш-</w:t>
            </w:r>
            <w:r w:rsidR="002A1E8D">
              <w:rPr>
                <w:rFonts w:ascii="Tahoma" w:eastAsia="Times New Roman" w:hAnsi="Tahoma" w:cs="Tahoma"/>
                <w:lang w:eastAsia="ru-RU"/>
              </w:rPr>
              <w:t>носитель</w:t>
            </w:r>
            <w:r w:rsidRPr="003226AA">
              <w:rPr>
                <w:rFonts w:ascii="Tahoma" w:hAnsi="Tahoma" w:cs="Tahoma"/>
              </w:rPr>
              <w:t xml:space="preserve"> </w:t>
            </w:r>
            <w:r w:rsidR="00E50F68" w:rsidRPr="003226AA">
              <w:rPr>
                <w:rFonts w:ascii="Tahoma" w:hAnsi="Tahoma" w:cs="Tahoma"/>
              </w:rPr>
              <w:t>долж</w:t>
            </w:r>
            <w:r w:rsidR="002A1E8D">
              <w:rPr>
                <w:rFonts w:ascii="Tahoma" w:hAnsi="Tahoma" w:cs="Tahoma"/>
              </w:rPr>
              <w:t>е</w:t>
            </w:r>
            <w:r w:rsidR="00E50F68">
              <w:rPr>
                <w:rFonts w:ascii="Tahoma" w:hAnsi="Tahoma" w:cs="Tahoma"/>
              </w:rPr>
              <w:t>н</w:t>
            </w:r>
            <w:r w:rsidR="00E50F68" w:rsidRPr="003226AA">
              <w:rPr>
                <w:rFonts w:ascii="Tahoma" w:hAnsi="Tahoma" w:cs="Tahoma"/>
              </w:rPr>
              <w:t xml:space="preserve"> </w:t>
            </w:r>
            <w:r w:rsidRPr="003226AA">
              <w:rPr>
                <w:rFonts w:ascii="Tahoma" w:hAnsi="Tahoma" w:cs="Tahoma"/>
              </w:rPr>
              <w:t>быть упакован в пластиковый бокс, на лицевой поверхности которого также делается соответствующая маркировка.</w:t>
            </w:r>
          </w:p>
          <w:p w:rsidR="00B8373C" w:rsidRPr="003226AA" w:rsidRDefault="00B8373C" w:rsidP="00C55DA7">
            <w:pPr>
              <w:tabs>
                <w:tab w:val="left" w:pos="704"/>
                <w:tab w:val="left" w:pos="993"/>
              </w:tabs>
              <w:contextualSpacing/>
              <w:jc w:val="both"/>
              <w:rPr>
                <w:rFonts w:ascii="Tahoma" w:hAnsi="Tahoma" w:cs="Tahoma"/>
              </w:rPr>
            </w:pPr>
            <w:r w:rsidRPr="003226AA">
              <w:rPr>
                <w:rFonts w:ascii="Tahoma" w:hAnsi="Tahoma" w:cs="Tahoma"/>
              </w:rPr>
              <w:t>Форматы:</w:t>
            </w:r>
          </w:p>
          <w:p w:rsidR="00B8373C" w:rsidRPr="003226AA" w:rsidRDefault="003226AA" w:rsidP="00C55DA7">
            <w:pPr>
              <w:keepLines/>
              <w:numPr>
                <w:ilvl w:val="0"/>
                <w:numId w:val="5"/>
              </w:numPr>
              <w:tabs>
                <w:tab w:val="num" w:pos="233"/>
              </w:tabs>
              <w:ind w:left="0" w:firstLine="0"/>
              <w:contextualSpacing/>
              <w:jc w:val="both"/>
              <w:rPr>
                <w:rFonts w:ascii="Tahoma" w:hAnsi="Tahoma" w:cs="Tahoma"/>
              </w:rPr>
            </w:pPr>
            <w:r w:rsidRPr="003226AA">
              <w:rPr>
                <w:rFonts w:ascii="Tahoma" w:hAnsi="Tahoma" w:cs="Tahoma"/>
              </w:rPr>
              <w:t>чертежи - PDF и DWG</w:t>
            </w:r>
            <w:r w:rsidR="00B8373C" w:rsidRPr="003226AA">
              <w:rPr>
                <w:rFonts w:ascii="Tahoma" w:hAnsi="Tahoma" w:cs="Tahoma"/>
              </w:rPr>
              <w:t>;</w:t>
            </w:r>
          </w:p>
          <w:p w:rsidR="00B8373C" w:rsidRPr="003226AA" w:rsidRDefault="00B8373C" w:rsidP="00C55DA7">
            <w:pPr>
              <w:keepLines/>
              <w:tabs>
                <w:tab w:val="left" w:pos="704"/>
                <w:tab w:val="left" w:pos="851"/>
              </w:tabs>
              <w:contextualSpacing/>
              <w:jc w:val="both"/>
              <w:rPr>
                <w:rFonts w:ascii="Tahoma" w:hAnsi="Tahoma" w:cs="Tahoma"/>
              </w:rPr>
            </w:pPr>
            <w:r w:rsidRPr="003226AA">
              <w:rPr>
                <w:rFonts w:ascii="Tahoma" w:hAnsi="Tahoma" w:cs="Tahoma"/>
              </w:rPr>
              <w:t xml:space="preserve">-  формат отчетной изыскательской документации - </w:t>
            </w:r>
            <w:proofErr w:type="spellStart"/>
            <w:r w:rsidRPr="003226AA">
              <w:rPr>
                <w:rFonts w:ascii="Tahoma" w:hAnsi="Tahoma" w:cs="Tahoma"/>
              </w:rPr>
              <w:t>AutoCAD</w:t>
            </w:r>
            <w:proofErr w:type="spellEnd"/>
            <w:r w:rsidRPr="003226AA">
              <w:rPr>
                <w:rFonts w:ascii="Tahoma" w:hAnsi="Tahoma" w:cs="Tahoma"/>
              </w:rPr>
              <w:t xml:space="preserve"> в системе координат</w:t>
            </w:r>
            <w:r w:rsidR="003226AA" w:rsidRPr="003226AA">
              <w:rPr>
                <w:rFonts w:ascii="Tahoma" w:hAnsi="Tahoma" w:cs="Tahoma"/>
              </w:rPr>
              <w:t xml:space="preserve"> МСК-165</w:t>
            </w:r>
            <w:r w:rsidRPr="003226AA">
              <w:rPr>
                <w:rFonts w:ascii="Tahoma" w:hAnsi="Tahoma" w:cs="Tahoma"/>
              </w:rPr>
              <w:t>, балтийской системе высот 1977</w:t>
            </w:r>
            <w:r w:rsidR="003226AA" w:rsidRPr="003226AA">
              <w:rPr>
                <w:rFonts w:ascii="Tahoma" w:hAnsi="Tahoma" w:cs="Tahoma"/>
              </w:rPr>
              <w:t xml:space="preserve"> </w:t>
            </w:r>
            <w:r w:rsidRPr="003226AA">
              <w:rPr>
                <w:rFonts w:ascii="Tahoma" w:hAnsi="Tahoma" w:cs="Tahoma"/>
              </w:rPr>
              <w:t>г.</w:t>
            </w:r>
          </w:p>
          <w:p w:rsidR="00B8373C" w:rsidRDefault="00B8373C" w:rsidP="00C55DA7">
            <w:pPr>
              <w:keepLines/>
              <w:tabs>
                <w:tab w:val="left" w:pos="704"/>
                <w:tab w:val="left" w:pos="851"/>
              </w:tabs>
              <w:contextualSpacing/>
              <w:jc w:val="both"/>
              <w:rPr>
                <w:rFonts w:ascii="Tahoma" w:hAnsi="Tahoma" w:cs="Tahoma"/>
              </w:rPr>
            </w:pPr>
            <w:r w:rsidRPr="003226AA">
              <w:rPr>
                <w:rFonts w:ascii="Tahoma" w:hAnsi="Tahoma" w:cs="Tahoma"/>
              </w:rPr>
              <w:t xml:space="preserve">- текстовая информация, заказные спецификации и ведомости материалов –PDF и </w:t>
            </w:r>
            <w:proofErr w:type="spellStart"/>
            <w:r w:rsidRPr="003226AA">
              <w:rPr>
                <w:rFonts w:ascii="Tahoma" w:hAnsi="Tahoma" w:cs="Tahoma"/>
              </w:rPr>
              <w:t>Excel</w:t>
            </w:r>
            <w:proofErr w:type="spellEnd"/>
            <w:r w:rsidR="00981588">
              <w:rPr>
                <w:rFonts w:ascii="Tahoma" w:hAnsi="Tahoma" w:cs="Tahoma"/>
              </w:rPr>
              <w:t xml:space="preserve">, </w:t>
            </w:r>
            <w:r w:rsidR="00981588">
              <w:rPr>
                <w:rFonts w:ascii="Tahoma" w:hAnsi="Tahoma" w:cs="Tahoma"/>
                <w:lang w:val="en-US"/>
              </w:rPr>
              <w:t>word</w:t>
            </w:r>
            <w:r w:rsidRPr="003226AA">
              <w:rPr>
                <w:rFonts w:ascii="Tahoma" w:hAnsi="Tahoma" w:cs="Tahoma"/>
              </w:rPr>
              <w:t>.</w:t>
            </w:r>
          </w:p>
          <w:p w:rsidR="00981588" w:rsidRDefault="00981588" w:rsidP="00C55DA7">
            <w:pPr>
              <w:keepLines/>
              <w:jc w:val="both"/>
              <w:rPr>
                <w:rFonts w:ascii="Tahoma" w:hAnsi="Tahoma" w:cs="Tahoma"/>
              </w:rPr>
            </w:pPr>
          </w:p>
          <w:p w:rsidR="00981588" w:rsidRPr="00981588" w:rsidRDefault="00981588" w:rsidP="00C55DA7">
            <w:pPr>
              <w:jc w:val="both"/>
              <w:rPr>
                <w:rFonts w:ascii="Tahoma" w:hAnsi="Tahoma" w:cs="Tahoma"/>
              </w:rPr>
            </w:pPr>
            <w:r w:rsidRPr="000747F4">
              <w:rPr>
                <w:rFonts w:ascii="Tahoma" w:hAnsi="Tahoma" w:cs="Tahoma"/>
              </w:rPr>
              <w:t>Не допускается внесение изменений в РД с заменой листов, только с обозначением замененной информации.</w:t>
            </w:r>
          </w:p>
        </w:tc>
      </w:tr>
      <w:tr w:rsidR="00B8373C" w:rsidRPr="00787746" w:rsidTr="00AB5FC5">
        <w:trPr>
          <w:trHeight w:val="614"/>
        </w:trPr>
        <w:tc>
          <w:tcPr>
            <w:tcW w:w="339" w:type="pct"/>
            <w:shd w:val="clear" w:color="auto" w:fill="FFFFFF"/>
          </w:tcPr>
          <w:p w:rsidR="00B8373C" w:rsidRPr="00DB3E42" w:rsidRDefault="00B837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B8373C" w:rsidRPr="003226AA" w:rsidRDefault="00B8373C" w:rsidP="00C55DA7">
            <w:pPr>
              <w:pStyle w:val="ab"/>
              <w:spacing w:after="0"/>
              <w:rPr>
                <w:rFonts w:ascii="Tahoma" w:hAnsi="Tahoma" w:cs="Tahoma"/>
              </w:rPr>
            </w:pPr>
            <w:bookmarkStart w:id="0" w:name="_Toc47108585"/>
            <w:bookmarkStart w:id="1" w:name="_Toc58251703"/>
            <w:r w:rsidRPr="003226AA">
              <w:rPr>
                <w:rFonts w:ascii="Tahoma" w:hAnsi="Tahoma" w:cs="Tahoma"/>
              </w:rPr>
              <w:t>Требования к заказной документации, оборудованию и материалам</w:t>
            </w:r>
            <w:bookmarkEnd w:id="0"/>
            <w:bookmarkEnd w:id="1"/>
          </w:p>
        </w:tc>
        <w:tc>
          <w:tcPr>
            <w:tcW w:w="2854" w:type="pct"/>
            <w:shd w:val="clear" w:color="auto" w:fill="FFFFFF"/>
            <w:tcMar>
              <w:top w:w="57" w:type="dxa"/>
              <w:left w:w="57" w:type="dxa"/>
              <w:bottom w:w="57" w:type="dxa"/>
              <w:right w:w="57" w:type="dxa"/>
            </w:tcMar>
          </w:tcPr>
          <w:p w:rsidR="00B8373C" w:rsidRDefault="00B8373C" w:rsidP="00C55DA7">
            <w:pPr>
              <w:contextualSpacing/>
              <w:jc w:val="both"/>
              <w:rPr>
                <w:rFonts w:ascii="Tahoma" w:hAnsi="Tahoma" w:cs="Tahoma"/>
              </w:rPr>
            </w:pPr>
            <w:r w:rsidRPr="008D6640">
              <w:rPr>
                <w:rFonts w:ascii="Tahoma" w:hAnsi="Tahoma" w:cs="Tahoma"/>
              </w:rPr>
              <w:t xml:space="preserve">Заказную документацию предоставить в виде подписанных в установленном порядке оригиналов, а также в виде электронного документа (Шаблон заказной документации). </w:t>
            </w:r>
          </w:p>
          <w:p w:rsidR="00F14BC8" w:rsidRPr="008D6640" w:rsidRDefault="00F14BC8" w:rsidP="00C55DA7">
            <w:pPr>
              <w:contextualSpacing/>
              <w:jc w:val="both"/>
              <w:rPr>
                <w:rFonts w:ascii="Tahoma" w:hAnsi="Tahoma" w:cs="Tahoma"/>
              </w:rPr>
            </w:pPr>
            <w:r>
              <w:rPr>
                <w:rFonts w:ascii="Tahoma" w:hAnsi="Tahoma" w:cs="Tahoma"/>
              </w:rPr>
              <w:t>Спецификации должны соответствовать ГОСТ</w:t>
            </w:r>
            <w:r w:rsidRPr="00F14BC8">
              <w:rPr>
                <w:rFonts w:ascii="Tahoma" w:hAnsi="Tahoma" w:cs="Tahoma"/>
              </w:rPr>
              <w:t xml:space="preserve"> 21.110</w:t>
            </w:r>
            <w:r>
              <w:rPr>
                <w:rFonts w:ascii="Tahoma" w:hAnsi="Tahoma" w:cs="Tahoma"/>
              </w:rPr>
              <w:t>.</w:t>
            </w:r>
          </w:p>
          <w:p w:rsidR="00B8373C" w:rsidRDefault="003226AA" w:rsidP="00C55DA7">
            <w:pPr>
              <w:keepLines/>
              <w:jc w:val="both"/>
              <w:rPr>
                <w:rFonts w:ascii="Tahoma" w:hAnsi="Tahoma" w:cs="Tahoma"/>
              </w:rPr>
            </w:pPr>
            <w:r w:rsidRPr="008D6640">
              <w:rPr>
                <w:rFonts w:ascii="Tahoma" w:hAnsi="Tahoma" w:cs="Tahoma"/>
              </w:rPr>
              <w:lastRenderedPageBreak/>
              <w:t>Подрядчик предоставляет з</w:t>
            </w:r>
            <w:r w:rsidR="00B8373C" w:rsidRPr="008D6640">
              <w:rPr>
                <w:rFonts w:ascii="Tahoma" w:hAnsi="Tahoma" w:cs="Tahoma"/>
              </w:rPr>
              <w:t>аказную документацию в ре</w:t>
            </w:r>
            <w:r w:rsidR="00981588">
              <w:rPr>
                <w:rFonts w:ascii="Tahoma" w:hAnsi="Tahoma" w:cs="Tahoma"/>
              </w:rPr>
              <w:t xml:space="preserve">дактируемом формате </w:t>
            </w:r>
            <w:proofErr w:type="spellStart"/>
            <w:r w:rsidR="0090201C">
              <w:rPr>
                <w:rFonts w:ascii="Tahoma" w:hAnsi="Tahoma" w:cs="Tahoma"/>
              </w:rPr>
              <w:t>Excel</w:t>
            </w:r>
            <w:proofErr w:type="spellEnd"/>
            <w:r w:rsidR="0090201C">
              <w:rPr>
                <w:rFonts w:ascii="Tahoma" w:hAnsi="Tahoma" w:cs="Tahoma"/>
              </w:rPr>
              <w:t>.</w:t>
            </w:r>
          </w:p>
          <w:p w:rsidR="00212BE0" w:rsidRPr="008D6640" w:rsidRDefault="00212BE0" w:rsidP="00C55DA7">
            <w:pPr>
              <w:keepLines/>
              <w:jc w:val="both"/>
              <w:rPr>
                <w:rFonts w:ascii="Tahoma" w:hAnsi="Tahoma" w:cs="Tahoma"/>
              </w:rPr>
            </w:pPr>
          </w:p>
          <w:p w:rsidR="00B8373C" w:rsidRPr="002A682B" w:rsidRDefault="00B8373C" w:rsidP="00C55DA7">
            <w:pPr>
              <w:keepLines/>
              <w:contextualSpacing/>
              <w:jc w:val="both"/>
              <w:rPr>
                <w:rFonts w:ascii="Arial" w:hAnsi="Arial" w:cs="Arial"/>
              </w:rPr>
            </w:pPr>
            <w:r w:rsidRPr="002A682B">
              <w:rPr>
                <w:rFonts w:ascii="Arial" w:hAnsi="Arial" w:cs="Arial"/>
              </w:rPr>
              <w:t>При всех изменениях к рабочей документации, вновь кодируемые спецификации передавать Застройщику (Техническому заказчику) с бланком о внесенных изменениях.</w:t>
            </w:r>
          </w:p>
          <w:p w:rsidR="00B8373C" w:rsidRDefault="00B8373C" w:rsidP="00C55DA7">
            <w:pPr>
              <w:contextualSpacing/>
              <w:jc w:val="both"/>
              <w:rPr>
                <w:rFonts w:ascii="Tahoma" w:hAnsi="Tahoma" w:cs="Tahoma"/>
              </w:rPr>
            </w:pPr>
            <w:r w:rsidRPr="002A682B">
              <w:rPr>
                <w:rFonts w:ascii="Tahoma" w:hAnsi="Tahoma" w:cs="Tahoma"/>
              </w:rPr>
              <w:t>Заказные спецификации составляются на каждый комплект (ТХ, АС, АК, ПС, СС, СВН, ЭС, ЭО и т.д.)</w:t>
            </w:r>
          </w:p>
          <w:p w:rsidR="00333C84" w:rsidRPr="00333C84" w:rsidRDefault="00333C84" w:rsidP="00C55DA7">
            <w:pPr>
              <w:contextualSpacing/>
              <w:jc w:val="both"/>
              <w:rPr>
                <w:rFonts w:ascii="Tahoma" w:hAnsi="Tahoma" w:cs="Tahoma"/>
              </w:rPr>
            </w:pPr>
            <w:r w:rsidRPr="00333C84">
              <w:rPr>
                <w:rFonts w:ascii="Tahoma" w:hAnsi="Tahoma" w:cs="Tahoma"/>
              </w:rPr>
              <w:t>В спецификации и ведомости объемов работ для всего оборудования, изделий и материалов указать глобальные идентификаторы (ГИД) из программного комплекса АСУ НСИ.  В случае отсутствия ГИД в АСУ НСИ проектный институт самостоятельно в соответствии с методикой ведения справочника МТР в АСУ НСИ проводит процедуру создания и/или изменения ГИД оборудования и материалов в АСУ НСИ.</w:t>
            </w:r>
          </w:p>
        </w:tc>
      </w:tr>
      <w:tr w:rsidR="00B8373C" w:rsidRPr="00787746" w:rsidTr="00AB5FC5">
        <w:trPr>
          <w:trHeight w:val="614"/>
        </w:trPr>
        <w:tc>
          <w:tcPr>
            <w:tcW w:w="339" w:type="pct"/>
            <w:shd w:val="clear" w:color="auto" w:fill="FFFFFF"/>
          </w:tcPr>
          <w:p w:rsidR="00B8373C" w:rsidRPr="00DB3E42" w:rsidRDefault="00B837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B8373C" w:rsidRPr="002A682B" w:rsidRDefault="00B8373C" w:rsidP="00C55DA7">
            <w:pPr>
              <w:pStyle w:val="ab"/>
              <w:spacing w:after="0"/>
              <w:rPr>
                <w:rFonts w:ascii="Tahoma" w:hAnsi="Tahoma" w:cs="Tahoma"/>
              </w:rPr>
            </w:pPr>
            <w:bookmarkStart w:id="2" w:name="_Toc47108587"/>
            <w:bookmarkStart w:id="3" w:name="_Toc58251705"/>
            <w:r w:rsidRPr="002A682B">
              <w:rPr>
                <w:rFonts w:ascii="Tahoma" w:hAnsi="Tahoma" w:cs="Tahoma"/>
              </w:rPr>
              <w:t>Требования к рассмотрению, согласованию и комплексной экспертизе заказчика</w:t>
            </w:r>
            <w:bookmarkEnd w:id="2"/>
            <w:bookmarkEnd w:id="3"/>
          </w:p>
        </w:tc>
        <w:tc>
          <w:tcPr>
            <w:tcW w:w="2854" w:type="pct"/>
            <w:shd w:val="clear" w:color="auto" w:fill="FFFFFF"/>
            <w:tcMar>
              <w:top w:w="57" w:type="dxa"/>
              <w:left w:w="57" w:type="dxa"/>
              <w:bottom w:w="57" w:type="dxa"/>
              <w:right w:w="57" w:type="dxa"/>
            </w:tcMar>
          </w:tcPr>
          <w:p w:rsidR="00B8373C" w:rsidRPr="002A682B" w:rsidRDefault="00B8373C" w:rsidP="00C55DA7">
            <w:pPr>
              <w:tabs>
                <w:tab w:val="left" w:pos="704"/>
                <w:tab w:val="left" w:pos="993"/>
              </w:tabs>
              <w:contextualSpacing/>
              <w:jc w:val="both"/>
              <w:rPr>
                <w:rFonts w:ascii="Tahoma" w:hAnsi="Tahoma" w:cs="Tahoma"/>
              </w:rPr>
            </w:pPr>
            <w:r w:rsidRPr="002A682B">
              <w:rPr>
                <w:rFonts w:ascii="Tahoma" w:hAnsi="Tahoma" w:cs="Tahoma"/>
              </w:rPr>
              <w:t>Все решения дол</w:t>
            </w:r>
            <w:r w:rsidR="00981588">
              <w:rPr>
                <w:rFonts w:ascii="Tahoma" w:hAnsi="Tahoma" w:cs="Tahoma"/>
              </w:rPr>
              <w:t>жны быть согласованы Заказчиком</w:t>
            </w:r>
          </w:p>
        </w:tc>
      </w:tr>
      <w:tr w:rsidR="00B8373C" w:rsidRPr="00787746" w:rsidTr="00AB5FC5">
        <w:trPr>
          <w:trHeight w:val="614"/>
        </w:trPr>
        <w:tc>
          <w:tcPr>
            <w:tcW w:w="339" w:type="pct"/>
            <w:shd w:val="clear" w:color="auto" w:fill="FFFFFF"/>
          </w:tcPr>
          <w:p w:rsidR="00B8373C" w:rsidRPr="00DB3E42" w:rsidRDefault="00B837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B8373C" w:rsidRPr="002A682B" w:rsidRDefault="00B8373C" w:rsidP="00C55DA7">
            <w:pPr>
              <w:pStyle w:val="ab"/>
              <w:spacing w:after="0"/>
              <w:rPr>
                <w:rFonts w:ascii="Tahoma" w:hAnsi="Tahoma" w:cs="Tahoma"/>
              </w:rPr>
            </w:pPr>
            <w:bookmarkStart w:id="4" w:name="_Toc47108584"/>
            <w:bookmarkStart w:id="5" w:name="_Toc58251702"/>
            <w:r w:rsidRPr="002A682B">
              <w:rPr>
                <w:rFonts w:ascii="Tahoma" w:hAnsi="Tahoma" w:cs="Tahoma"/>
              </w:rPr>
              <w:t>Требования к сметной документации в формате ВОР по УЕР и ее составу</w:t>
            </w:r>
            <w:bookmarkEnd w:id="4"/>
            <w:bookmarkEnd w:id="5"/>
          </w:p>
        </w:tc>
        <w:tc>
          <w:tcPr>
            <w:tcW w:w="2854" w:type="pct"/>
            <w:shd w:val="clear" w:color="auto" w:fill="FFFFFF"/>
            <w:tcMar>
              <w:top w:w="57" w:type="dxa"/>
              <w:left w:w="57" w:type="dxa"/>
              <w:bottom w:w="57" w:type="dxa"/>
              <w:right w:w="57" w:type="dxa"/>
            </w:tcMar>
          </w:tcPr>
          <w:p w:rsidR="00B8373C" w:rsidRPr="002A682B" w:rsidRDefault="00B8373C" w:rsidP="00C55DA7">
            <w:pPr>
              <w:jc w:val="both"/>
              <w:rPr>
                <w:rFonts w:ascii="Tahoma" w:eastAsia="Calibri" w:hAnsi="Tahoma" w:cs="Tahoma"/>
              </w:rPr>
            </w:pPr>
            <w:r w:rsidRPr="002A682B">
              <w:rPr>
                <w:rFonts w:ascii="Tahoma" w:eastAsia="Calibri" w:hAnsi="Tahoma" w:cs="Tahoma"/>
              </w:rPr>
              <w:t>Формирование ведомостей объемов работ на стадии Р выполняется в соответствии с типовыми требованиями</w:t>
            </w:r>
            <w:r w:rsidR="00365F3D">
              <w:rPr>
                <w:rFonts w:ascii="Tahoma" w:eastAsia="Calibri" w:hAnsi="Tahoma" w:cs="Tahoma"/>
              </w:rPr>
              <w:t xml:space="preserve"> </w:t>
            </w:r>
            <w:r w:rsidR="00AB40B8" w:rsidRPr="00AB40B8">
              <w:rPr>
                <w:rFonts w:ascii="Tahoma" w:eastAsia="Calibri" w:hAnsi="Tahoma" w:cs="Tahoma"/>
              </w:rPr>
              <w:t>(приложение</w:t>
            </w:r>
            <w:r w:rsidR="00365F3D" w:rsidRPr="00AB40B8">
              <w:rPr>
                <w:rFonts w:ascii="Tahoma" w:eastAsia="Calibri" w:hAnsi="Tahoma" w:cs="Tahoma"/>
              </w:rPr>
              <w:t xml:space="preserve"> </w:t>
            </w:r>
            <w:r w:rsidR="00AB40B8" w:rsidRPr="00AB40B8">
              <w:rPr>
                <w:rFonts w:ascii="Tahoma" w:eastAsia="Calibri" w:hAnsi="Tahoma" w:cs="Tahoma"/>
              </w:rPr>
              <w:t>7</w:t>
            </w:r>
            <w:r w:rsidR="00365F3D" w:rsidRPr="00AB40B8">
              <w:rPr>
                <w:rFonts w:ascii="Tahoma" w:eastAsia="Calibri" w:hAnsi="Tahoma" w:cs="Tahoma"/>
              </w:rPr>
              <w:t>)</w:t>
            </w:r>
            <w:r w:rsidRPr="002A682B">
              <w:rPr>
                <w:rFonts w:ascii="Tahoma" w:eastAsia="Calibri" w:hAnsi="Tahoma" w:cs="Tahoma"/>
              </w:rPr>
              <w:t xml:space="preserve"> с использованием предоставляемой Заказчиком структуры единичных расценок. </w:t>
            </w:r>
          </w:p>
          <w:p w:rsidR="00B8373C" w:rsidRPr="002A682B" w:rsidRDefault="00B8373C" w:rsidP="00C55DA7">
            <w:pPr>
              <w:jc w:val="both"/>
              <w:rPr>
                <w:rFonts w:ascii="Tahoma" w:eastAsia="Calibri" w:hAnsi="Tahoma" w:cs="Tahoma"/>
              </w:rPr>
            </w:pPr>
            <w:r w:rsidRPr="002A682B">
              <w:rPr>
                <w:rFonts w:ascii="Tahoma" w:eastAsia="Calibri" w:hAnsi="Tahoma" w:cs="Tahoma"/>
              </w:rPr>
              <w:t xml:space="preserve">Цена формируется следующим образом: </w:t>
            </w:r>
          </w:p>
          <w:p w:rsidR="00B8373C" w:rsidRPr="002A682B" w:rsidRDefault="00B8373C" w:rsidP="00C55DA7">
            <w:pPr>
              <w:jc w:val="both"/>
              <w:rPr>
                <w:rFonts w:ascii="Tahoma" w:eastAsia="Calibri" w:hAnsi="Tahoma" w:cs="Tahoma"/>
              </w:rPr>
            </w:pPr>
            <w:r w:rsidRPr="002A682B">
              <w:rPr>
                <w:rFonts w:ascii="Tahoma" w:eastAsia="Calibri" w:hAnsi="Tahoma" w:cs="Tahoma"/>
              </w:rPr>
              <w:t>-для формирования стоимости объемов работ, Подрядчик на основании рабочей документации, формирует ВОР УЕР</w:t>
            </w:r>
            <w:r w:rsidR="002A682B" w:rsidRPr="002A682B">
              <w:rPr>
                <w:rFonts w:ascii="Tahoma" w:eastAsia="Calibri" w:hAnsi="Tahoma" w:cs="Tahoma"/>
              </w:rPr>
              <w:t>.</w:t>
            </w:r>
          </w:p>
          <w:p w:rsidR="008776C4" w:rsidRDefault="00B8373C" w:rsidP="00C55DA7">
            <w:pPr>
              <w:widowControl w:val="0"/>
              <w:tabs>
                <w:tab w:val="left" w:pos="422"/>
              </w:tabs>
              <w:contextualSpacing/>
              <w:jc w:val="both"/>
              <w:rPr>
                <w:rFonts w:ascii="Tahoma" w:eastAsia="Calibri" w:hAnsi="Tahoma" w:cs="Tahoma"/>
              </w:rPr>
            </w:pPr>
            <w:r w:rsidRPr="002A682B">
              <w:rPr>
                <w:rFonts w:ascii="Tahoma" w:eastAsia="Calibri" w:hAnsi="Tahoma" w:cs="Tahoma"/>
              </w:rPr>
              <w:t>-общая стоимость работ определяется путем умножения твердых единичных расценок на объемы работ ука</w:t>
            </w:r>
            <w:r w:rsidR="00C55DA7">
              <w:rPr>
                <w:rFonts w:ascii="Tahoma" w:eastAsia="Calibri" w:hAnsi="Tahoma" w:cs="Tahoma"/>
              </w:rPr>
              <w:t xml:space="preserve">занные в рабочей документации. </w:t>
            </w:r>
          </w:p>
          <w:p w:rsidR="008776C4" w:rsidRPr="008776C4" w:rsidRDefault="008776C4" w:rsidP="008776C4">
            <w:pPr>
              <w:widowControl w:val="0"/>
              <w:tabs>
                <w:tab w:val="left" w:pos="422"/>
              </w:tabs>
              <w:contextualSpacing/>
              <w:jc w:val="both"/>
              <w:rPr>
                <w:rFonts w:ascii="Tahoma" w:eastAsia="Calibri" w:hAnsi="Tahoma" w:cs="Tahoma"/>
              </w:rPr>
            </w:pPr>
            <w:r w:rsidRPr="008776C4">
              <w:rPr>
                <w:rFonts w:ascii="Tahoma" w:eastAsia="Calibri" w:hAnsi="Tahoma" w:cs="Tahoma"/>
              </w:rPr>
              <w:t>ВОР формируется в разрезе объектов строительства, подобъектов, пусковых комплексов, этапов строительства, конструктивных элементов/видов работ, вех реализации проекта, в разрезе перечня УЕР на</w:t>
            </w:r>
            <w:r>
              <w:rPr>
                <w:rFonts w:ascii="Tahoma" w:eastAsia="Calibri" w:hAnsi="Tahoma" w:cs="Tahoma"/>
              </w:rPr>
              <w:t xml:space="preserve"> </w:t>
            </w:r>
            <w:r w:rsidRPr="008776C4">
              <w:rPr>
                <w:rFonts w:ascii="Tahoma" w:eastAsia="Calibri" w:hAnsi="Tahoma" w:cs="Tahoma"/>
              </w:rPr>
              <w:t>демонтажные, строительно-монтажные работы (далее - СМР), специальные строительные работы. Перечень объектов строительства формируется проектировщиком и согласовывается заказчиком. При разработке и передаче заказчику технической документации частично, ВОР формируется в разрезе объектов строительства согласно этапов выпуска технической документации.</w:t>
            </w:r>
          </w:p>
          <w:p w:rsidR="008776C4" w:rsidRPr="00C55DA7" w:rsidRDefault="008776C4" w:rsidP="008776C4">
            <w:pPr>
              <w:widowControl w:val="0"/>
              <w:tabs>
                <w:tab w:val="left" w:pos="422"/>
              </w:tabs>
              <w:contextualSpacing/>
              <w:jc w:val="both"/>
              <w:rPr>
                <w:rFonts w:ascii="Tahoma" w:eastAsia="Calibri" w:hAnsi="Tahoma" w:cs="Tahoma"/>
              </w:rPr>
            </w:pPr>
            <w:r w:rsidRPr="008776C4">
              <w:rPr>
                <w:rFonts w:ascii="Tahoma" w:eastAsia="Calibri" w:hAnsi="Tahoma" w:cs="Tahoma"/>
              </w:rPr>
              <w:t>Отклонение стоимости объекта на стадии «Рабочая документация» не более 7% от стадии «Проектная документация».</w:t>
            </w:r>
          </w:p>
        </w:tc>
      </w:tr>
      <w:tr w:rsidR="00EF62D6" w:rsidRPr="00787746" w:rsidTr="00AB5FC5">
        <w:trPr>
          <w:trHeight w:val="614"/>
        </w:trPr>
        <w:tc>
          <w:tcPr>
            <w:tcW w:w="339" w:type="pct"/>
            <w:shd w:val="clear" w:color="auto" w:fill="FFFFFF"/>
          </w:tcPr>
          <w:p w:rsidR="00EF62D6" w:rsidRPr="00DB3E42" w:rsidRDefault="00EF62D6"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F62D6" w:rsidRPr="00202CD5" w:rsidRDefault="00EF62D6" w:rsidP="00202CD5">
            <w:pPr>
              <w:pStyle w:val="ab"/>
              <w:spacing w:after="0"/>
              <w:rPr>
                <w:rFonts w:ascii="Tahoma" w:hAnsi="Tahoma" w:cs="Tahoma"/>
                <w:color w:val="000000"/>
              </w:rPr>
            </w:pPr>
            <w:r w:rsidRPr="00252C73">
              <w:rPr>
                <w:rFonts w:ascii="Tahoma" w:hAnsi="Tahoma" w:cs="Tahoma"/>
              </w:rPr>
              <w:t>Потребность и тр</w:t>
            </w:r>
            <w:r w:rsidR="00102F31">
              <w:rPr>
                <w:rFonts w:ascii="Tahoma" w:hAnsi="Tahoma" w:cs="Tahoma"/>
              </w:rPr>
              <w:t xml:space="preserve">ебования к выполнению </w:t>
            </w:r>
            <w:r w:rsidR="00202CD5">
              <w:rPr>
                <w:rFonts w:ascii="Tahoma" w:hAnsi="Tahoma" w:cs="Tahoma"/>
              </w:rPr>
              <w:t>технического освидетельствования</w:t>
            </w:r>
          </w:p>
        </w:tc>
        <w:tc>
          <w:tcPr>
            <w:tcW w:w="2854" w:type="pct"/>
            <w:shd w:val="clear" w:color="auto" w:fill="FFFFFF"/>
            <w:tcMar>
              <w:top w:w="57" w:type="dxa"/>
              <w:left w:w="57" w:type="dxa"/>
              <w:bottom w:w="57" w:type="dxa"/>
              <w:right w:w="57" w:type="dxa"/>
            </w:tcMar>
          </w:tcPr>
          <w:p w:rsidR="00216601" w:rsidRDefault="00747F80" w:rsidP="00C55DA7">
            <w:pPr>
              <w:jc w:val="both"/>
              <w:rPr>
                <w:rFonts w:ascii="Tahoma" w:eastAsia="Calibri" w:hAnsi="Tahoma" w:cs="Tahoma"/>
              </w:rPr>
            </w:pPr>
            <w:r w:rsidRPr="00747F80">
              <w:rPr>
                <w:rFonts w:ascii="Tahoma" w:eastAsia="Calibri" w:hAnsi="Tahoma" w:cs="Tahoma"/>
              </w:rPr>
              <w:t xml:space="preserve">Выполнить </w:t>
            </w:r>
            <w:r w:rsidR="00202CD5">
              <w:rPr>
                <w:rFonts w:ascii="Tahoma" w:eastAsia="Calibri" w:hAnsi="Tahoma" w:cs="Tahoma"/>
              </w:rPr>
              <w:t xml:space="preserve">обследование технического состояния фундаментов и опор ВЛ </w:t>
            </w:r>
            <w:r w:rsidRPr="00747F80">
              <w:rPr>
                <w:rFonts w:ascii="Tahoma" w:eastAsia="Calibri" w:hAnsi="Tahoma" w:cs="Tahoma"/>
              </w:rPr>
              <w:t>с целью определения возможности и способа монтажа ВОЛС на существующих опорах</w:t>
            </w:r>
            <w:r w:rsidR="00216601">
              <w:rPr>
                <w:rFonts w:ascii="Tahoma" w:eastAsia="Calibri" w:hAnsi="Tahoma" w:cs="Tahoma"/>
              </w:rPr>
              <w:t>.</w:t>
            </w:r>
            <w:r w:rsidR="00202CD5">
              <w:rPr>
                <w:rFonts w:ascii="Tahoma" w:eastAsia="Calibri" w:hAnsi="Tahoma" w:cs="Tahoma"/>
              </w:rPr>
              <w:t xml:space="preserve"> </w:t>
            </w:r>
            <w:r w:rsidR="00216601">
              <w:rPr>
                <w:rFonts w:ascii="Tahoma" w:eastAsia="Calibri" w:hAnsi="Tahoma" w:cs="Tahoma"/>
              </w:rPr>
              <w:t>По результатам обследования согласовать трассировку проектируемой ВОЛС.</w:t>
            </w:r>
          </w:p>
          <w:p w:rsidR="00E27FC3" w:rsidRDefault="00E27FC3" w:rsidP="00C55DA7">
            <w:pPr>
              <w:jc w:val="both"/>
              <w:rPr>
                <w:rFonts w:ascii="Tahoma" w:eastAsia="Calibri" w:hAnsi="Tahoma" w:cs="Tahoma"/>
              </w:rPr>
            </w:pPr>
            <w:r>
              <w:rPr>
                <w:rFonts w:ascii="Tahoma" w:eastAsia="Calibri" w:hAnsi="Tahoma" w:cs="Tahoma"/>
              </w:rPr>
              <w:t>Работы выполнить в соответствии с:</w:t>
            </w:r>
          </w:p>
          <w:p w:rsidR="00E27FC3" w:rsidRDefault="00E27FC3" w:rsidP="00E27FC3">
            <w:pPr>
              <w:jc w:val="both"/>
              <w:rPr>
                <w:rFonts w:ascii="Tahoma" w:eastAsia="Calibri" w:hAnsi="Tahoma" w:cs="Tahoma"/>
              </w:rPr>
            </w:pPr>
            <w:r>
              <w:rPr>
                <w:rFonts w:ascii="Tahoma" w:eastAsia="Calibri" w:hAnsi="Tahoma" w:cs="Tahoma"/>
              </w:rPr>
              <w:t>- Правилами обследования несущих строительных конструкций зданий и сооружений (СП 13-102-2003);</w:t>
            </w:r>
          </w:p>
          <w:p w:rsidR="00E27FC3" w:rsidRPr="00E27FC3" w:rsidRDefault="00E27FC3" w:rsidP="00E27FC3">
            <w:pPr>
              <w:jc w:val="both"/>
              <w:rPr>
                <w:rFonts w:ascii="Tahoma" w:eastAsia="Calibri" w:hAnsi="Tahoma" w:cs="Tahoma"/>
              </w:rPr>
            </w:pPr>
            <w:r>
              <w:rPr>
                <w:rFonts w:ascii="Tahoma" w:eastAsia="Calibri" w:hAnsi="Tahoma" w:cs="Tahoma"/>
              </w:rPr>
              <w:t xml:space="preserve">- </w:t>
            </w:r>
            <w:r w:rsidRPr="00E27FC3">
              <w:rPr>
                <w:rFonts w:ascii="Tahoma" w:eastAsia="Calibri" w:hAnsi="Tahoma" w:cs="Tahoma"/>
              </w:rPr>
              <w:t>Правила</w:t>
            </w:r>
            <w:r>
              <w:rPr>
                <w:rFonts w:ascii="Tahoma" w:eastAsia="Calibri" w:hAnsi="Tahoma" w:cs="Tahoma"/>
              </w:rPr>
              <w:t xml:space="preserve">ми </w:t>
            </w:r>
            <w:r w:rsidRPr="00E27FC3">
              <w:rPr>
                <w:rFonts w:ascii="Tahoma" w:eastAsia="Calibri" w:hAnsi="Tahoma" w:cs="Tahoma"/>
              </w:rPr>
              <w:t>обследования и мониторинга технического</w:t>
            </w:r>
          </w:p>
          <w:p w:rsidR="00202CD5" w:rsidRPr="008E46E5" w:rsidRDefault="00E27FC3" w:rsidP="00202CD5">
            <w:pPr>
              <w:jc w:val="both"/>
              <w:rPr>
                <w:rFonts w:ascii="Tahoma" w:eastAsia="Calibri" w:hAnsi="Tahoma" w:cs="Tahoma"/>
              </w:rPr>
            </w:pPr>
            <w:r w:rsidRPr="00E27FC3">
              <w:rPr>
                <w:rFonts w:ascii="Tahoma" w:eastAsia="Calibri" w:hAnsi="Tahoma" w:cs="Tahoma"/>
              </w:rPr>
              <w:t>Состояния</w:t>
            </w:r>
            <w:r>
              <w:rPr>
                <w:rFonts w:ascii="Tahoma" w:eastAsia="Calibri" w:hAnsi="Tahoma" w:cs="Tahoma"/>
              </w:rPr>
              <w:t xml:space="preserve"> (ГОСТ 31937-2011)</w:t>
            </w:r>
            <w:r w:rsidR="008E46E5" w:rsidRPr="008E46E5">
              <w:rPr>
                <w:rFonts w:ascii="Tahoma" w:eastAsia="Calibri" w:hAnsi="Tahoma" w:cs="Tahoma"/>
              </w:rPr>
              <w:t>;</w:t>
            </w:r>
          </w:p>
          <w:p w:rsidR="00202CD5" w:rsidRPr="008E46E5" w:rsidRDefault="00202CD5" w:rsidP="008E46E5">
            <w:pPr>
              <w:jc w:val="both"/>
              <w:rPr>
                <w:rFonts w:ascii="Tahoma" w:eastAsia="Calibri" w:hAnsi="Tahoma" w:cs="Tahoma"/>
              </w:rPr>
            </w:pPr>
            <w:r>
              <w:rPr>
                <w:rFonts w:ascii="Tahoma" w:eastAsia="Calibri" w:hAnsi="Tahoma" w:cs="Tahoma"/>
              </w:rPr>
              <w:lastRenderedPageBreak/>
              <w:t xml:space="preserve">- </w:t>
            </w:r>
            <w:r w:rsidR="008E46E5">
              <w:rPr>
                <w:rFonts w:ascii="Tahoma" w:eastAsia="Calibri" w:hAnsi="Tahoma" w:cs="Tahoma"/>
              </w:rPr>
              <w:t>Основания и фундаменты на вечномерзлых грунтах</w:t>
            </w:r>
            <w:r>
              <w:rPr>
                <w:rFonts w:ascii="Tahoma" w:eastAsia="Calibri" w:hAnsi="Tahoma" w:cs="Tahoma"/>
              </w:rPr>
              <w:t xml:space="preserve"> (СП </w:t>
            </w:r>
            <w:r w:rsidR="008E46E5">
              <w:rPr>
                <w:rFonts w:ascii="Tahoma" w:eastAsia="Calibri" w:hAnsi="Tahoma" w:cs="Tahoma"/>
              </w:rPr>
              <w:t>25.13330.2012</w:t>
            </w:r>
            <w:r w:rsidRPr="00202CD5">
              <w:rPr>
                <w:rFonts w:ascii="Tahoma" w:eastAsia="Calibri" w:hAnsi="Tahoma" w:cs="Tahoma"/>
              </w:rPr>
              <w:t>)</w:t>
            </w:r>
            <w:r w:rsidR="008E46E5" w:rsidRPr="008E46E5">
              <w:rPr>
                <w:rFonts w:ascii="Tahoma" w:eastAsia="Calibri" w:hAnsi="Tahoma" w:cs="Tahoma"/>
              </w:rPr>
              <w:t>;</w:t>
            </w:r>
          </w:p>
          <w:p w:rsidR="00E27FC3" w:rsidRDefault="00E27FC3" w:rsidP="00E27FC3">
            <w:pPr>
              <w:jc w:val="both"/>
              <w:rPr>
                <w:rFonts w:ascii="Tahoma" w:eastAsia="Calibri" w:hAnsi="Tahoma" w:cs="Tahoma"/>
              </w:rPr>
            </w:pPr>
            <w:r>
              <w:rPr>
                <w:rFonts w:ascii="Tahoma" w:eastAsia="Calibri" w:hAnsi="Tahoma" w:cs="Tahoma"/>
              </w:rPr>
              <w:t>- Техническим регламентов о безопасности зданий и сооружений (</w:t>
            </w:r>
            <w:r w:rsidRPr="00E27FC3">
              <w:rPr>
                <w:rFonts w:ascii="Tahoma" w:eastAsia="Calibri" w:hAnsi="Tahoma" w:cs="Tahoma"/>
              </w:rPr>
              <w:t>Федеральный закон от 30.12.2009 N 384-ФЗ</w:t>
            </w:r>
            <w:r>
              <w:rPr>
                <w:rFonts w:ascii="Tahoma" w:eastAsia="Calibri" w:hAnsi="Tahoma" w:cs="Tahoma"/>
              </w:rPr>
              <w:t>)</w:t>
            </w:r>
            <w:r w:rsidR="008E46E5">
              <w:rPr>
                <w:rFonts w:ascii="Tahoma" w:eastAsia="Calibri" w:hAnsi="Tahoma" w:cs="Tahoma"/>
              </w:rPr>
              <w:t>.</w:t>
            </w:r>
          </w:p>
          <w:p w:rsidR="008E46E5" w:rsidRPr="008E46E5" w:rsidRDefault="008E46E5" w:rsidP="00E27FC3">
            <w:pPr>
              <w:jc w:val="both"/>
              <w:rPr>
                <w:rFonts w:ascii="Tahoma" w:eastAsia="Calibri" w:hAnsi="Tahoma" w:cs="Tahoma"/>
              </w:rPr>
            </w:pPr>
            <w:r>
              <w:rPr>
                <w:rFonts w:ascii="Tahoma" w:eastAsia="Calibri" w:hAnsi="Tahoma" w:cs="Tahoma"/>
              </w:rPr>
              <w:t>Цель обследования</w:t>
            </w:r>
            <w:r w:rsidRPr="008E46E5">
              <w:rPr>
                <w:rFonts w:ascii="Tahoma" w:eastAsia="Calibri" w:hAnsi="Tahoma" w:cs="Tahoma"/>
              </w:rPr>
              <w:t>:</w:t>
            </w:r>
            <w:r>
              <w:rPr>
                <w:rFonts w:ascii="Tahoma" w:eastAsia="Calibri" w:hAnsi="Tahoma" w:cs="Tahoma"/>
              </w:rPr>
              <w:t xml:space="preserve"> получение количественной оценки фактических показателей, определение фактического технического состояния конструкций опор ВЛ, конструкций фундаментов. Задачи обследования</w:t>
            </w:r>
            <w:r w:rsidRPr="008E46E5">
              <w:rPr>
                <w:rFonts w:ascii="Tahoma" w:eastAsia="Calibri" w:hAnsi="Tahoma" w:cs="Tahoma"/>
              </w:rPr>
              <w:t>:</w:t>
            </w:r>
            <w:r>
              <w:rPr>
                <w:rFonts w:ascii="Tahoma" w:eastAsia="Calibri" w:hAnsi="Tahoma" w:cs="Tahoma"/>
              </w:rPr>
              <w:t xml:space="preserve"> определение технического состояния конструкций опор ВЛ, фундаментов опор ВЛ. Разработка комплекса рекомендаций, включающих компенсирующие мероприятия для обеспечения условий монтажа линии ВОЛС. Содержание обследования</w:t>
            </w:r>
            <w:r w:rsidRPr="008E46E5">
              <w:rPr>
                <w:rFonts w:ascii="Tahoma" w:eastAsia="Calibri" w:hAnsi="Tahoma" w:cs="Tahoma"/>
              </w:rPr>
              <w:t>:</w:t>
            </w:r>
            <w:r>
              <w:rPr>
                <w:rFonts w:ascii="Tahoma" w:eastAsia="Calibri" w:hAnsi="Tahoma" w:cs="Tahoma"/>
              </w:rPr>
              <w:t xml:space="preserve"> ознакомление и анализ проектной документации, ознакомление с обследуемым объектом в натуре, инструментальное определение </w:t>
            </w:r>
            <w:proofErr w:type="spellStart"/>
            <w:r>
              <w:rPr>
                <w:rFonts w:ascii="Tahoma" w:eastAsia="Calibri" w:hAnsi="Tahoma" w:cs="Tahoma"/>
              </w:rPr>
              <w:t>пареметров</w:t>
            </w:r>
            <w:proofErr w:type="spellEnd"/>
            <w:r>
              <w:rPr>
                <w:rFonts w:ascii="Tahoma" w:eastAsia="Calibri" w:hAnsi="Tahoma" w:cs="Tahoma"/>
              </w:rPr>
              <w:t xml:space="preserve"> </w:t>
            </w:r>
            <w:proofErr w:type="spellStart"/>
            <w:r>
              <w:rPr>
                <w:rFonts w:ascii="Tahoma" w:eastAsia="Calibri" w:hAnsi="Tahoma" w:cs="Tahoma"/>
              </w:rPr>
              <w:t>дефектови</w:t>
            </w:r>
            <w:proofErr w:type="spellEnd"/>
            <w:r>
              <w:rPr>
                <w:rFonts w:ascii="Tahoma" w:eastAsia="Calibri" w:hAnsi="Tahoma" w:cs="Tahoma"/>
              </w:rPr>
              <w:t xml:space="preserve"> повреждение, выявление дефектов в узлах, оценка фактического состояния конструкций и фундаментов. На основании полученных данных оформляется технический отчет с заключением о техническом состоянии ВЛ.</w:t>
            </w:r>
          </w:p>
        </w:tc>
      </w:tr>
      <w:tr w:rsidR="00EF62D6" w:rsidRPr="00787746" w:rsidTr="00AB5FC5">
        <w:trPr>
          <w:trHeight w:val="614"/>
        </w:trPr>
        <w:tc>
          <w:tcPr>
            <w:tcW w:w="339" w:type="pct"/>
            <w:shd w:val="clear" w:color="auto" w:fill="FFFFFF"/>
          </w:tcPr>
          <w:p w:rsidR="00EF62D6" w:rsidRPr="00DB3E42" w:rsidRDefault="00EF62D6"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7A6F1E" w:rsidRPr="002F768C" w:rsidRDefault="00EF62D6" w:rsidP="00C55DA7">
            <w:pPr>
              <w:pStyle w:val="ab"/>
              <w:spacing w:after="0"/>
              <w:rPr>
                <w:rFonts w:ascii="Tahoma" w:hAnsi="Tahoma" w:cs="Tahoma"/>
              </w:rPr>
            </w:pPr>
            <w:r w:rsidRPr="002F768C">
              <w:rPr>
                <w:rFonts w:ascii="Tahoma" w:hAnsi="Tahoma" w:cs="Tahoma"/>
              </w:rPr>
              <w:t>Требования к вариантной проработке и формированию основных технических решений</w:t>
            </w:r>
          </w:p>
        </w:tc>
        <w:tc>
          <w:tcPr>
            <w:tcW w:w="2854" w:type="pct"/>
            <w:shd w:val="clear" w:color="auto" w:fill="FFFFFF"/>
            <w:tcMar>
              <w:top w:w="57" w:type="dxa"/>
              <w:left w:w="57" w:type="dxa"/>
              <w:bottom w:w="57" w:type="dxa"/>
              <w:right w:w="57" w:type="dxa"/>
            </w:tcMar>
          </w:tcPr>
          <w:p w:rsidR="00EF62D6" w:rsidRPr="000C3BBC" w:rsidRDefault="000B1C24" w:rsidP="00C55DA7">
            <w:pPr>
              <w:tabs>
                <w:tab w:val="left" w:pos="704"/>
                <w:tab w:val="left" w:pos="993"/>
              </w:tabs>
              <w:contextualSpacing/>
              <w:jc w:val="both"/>
              <w:rPr>
                <w:rFonts w:ascii="Tahoma" w:hAnsi="Tahoma" w:cs="Tahoma"/>
              </w:rPr>
            </w:pPr>
            <w:r>
              <w:rPr>
                <w:rFonts w:ascii="Tahoma" w:hAnsi="Tahoma" w:cs="Tahoma"/>
              </w:rPr>
              <w:t>В случае невозможности монтажа ВОЛС на существующей опоре/опорах определить и согласовать наиболее оптимальный вариант</w:t>
            </w:r>
          </w:p>
        </w:tc>
      </w:tr>
      <w:tr w:rsidR="00A3490E" w:rsidRPr="00787746" w:rsidTr="00AB5FC5">
        <w:trPr>
          <w:trHeight w:val="614"/>
        </w:trPr>
        <w:tc>
          <w:tcPr>
            <w:tcW w:w="339" w:type="pct"/>
            <w:shd w:val="clear" w:color="auto" w:fill="FFFFFF"/>
          </w:tcPr>
          <w:p w:rsidR="00A3490E" w:rsidRPr="00DB3E42" w:rsidRDefault="00A3490E"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A3490E" w:rsidRPr="002A682B" w:rsidRDefault="00A3490E" w:rsidP="00C55DA7">
            <w:pPr>
              <w:pStyle w:val="ab"/>
              <w:spacing w:after="0"/>
              <w:rPr>
                <w:rFonts w:ascii="Tahoma" w:hAnsi="Tahoma" w:cs="Tahoma"/>
                <w:color w:val="000000"/>
              </w:rPr>
            </w:pPr>
            <w:bookmarkStart w:id="6" w:name="_Toc47108565"/>
            <w:bookmarkStart w:id="7" w:name="_Toc58251680"/>
            <w:r w:rsidRPr="002A682B">
              <w:rPr>
                <w:rFonts w:ascii="Tahoma" w:hAnsi="Tahoma" w:cs="Tahoma"/>
                <w:color w:val="000000"/>
              </w:rPr>
              <w:t>Требования к технологическим решениям</w:t>
            </w:r>
            <w:bookmarkEnd w:id="6"/>
            <w:bookmarkEnd w:id="7"/>
          </w:p>
        </w:tc>
        <w:tc>
          <w:tcPr>
            <w:tcW w:w="2854" w:type="pct"/>
            <w:shd w:val="clear" w:color="auto" w:fill="FFFFFF"/>
            <w:tcMar>
              <w:top w:w="57" w:type="dxa"/>
              <w:left w:w="57" w:type="dxa"/>
              <w:bottom w:w="57" w:type="dxa"/>
              <w:right w:w="57" w:type="dxa"/>
            </w:tcMar>
          </w:tcPr>
          <w:p w:rsidR="00A3490E" w:rsidRDefault="00216601" w:rsidP="00C55DA7">
            <w:pPr>
              <w:jc w:val="both"/>
              <w:rPr>
                <w:rFonts w:ascii="Tahoma" w:hAnsi="Tahoma" w:cs="Tahoma"/>
              </w:rPr>
            </w:pPr>
            <w:r w:rsidRPr="001E41EC">
              <w:rPr>
                <w:rFonts w:ascii="Tahoma" w:hAnsi="Tahoma" w:cs="Tahoma"/>
              </w:rPr>
              <w:t xml:space="preserve">Руководствоваться требованиями РД 153-34.0-48.518-98 «Правила проектирования, </w:t>
            </w:r>
            <w:r w:rsidR="001E41EC" w:rsidRPr="001E41EC">
              <w:rPr>
                <w:rFonts w:ascii="Tahoma" w:hAnsi="Tahoma" w:cs="Tahoma"/>
              </w:rPr>
              <w:t>строительства</w:t>
            </w:r>
            <w:r w:rsidRPr="001E41EC">
              <w:rPr>
                <w:rFonts w:ascii="Tahoma" w:hAnsi="Tahoma" w:cs="Tahoma"/>
              </w:rPr>
              <w:t xml:space="preserve"> и эксплуатации волоконно-оптических линий связи на воздушных линиях электропередачи напряже</w:t>
            </w:r>
            <w:r w:rsidR="002E7909" w:rsidRPr="001E41EC">
              <w:rPr>
                <w:rFonts w:ascii="Tahoma" w:hAnsi="Tahoma" w:cs="Tahoma"/>
              </w:rPr>
              <w:t xml:space="preserve">нием 110 </w:t>
            </w:r>
            <w:proofErr w:type="spellStart"/>
            <w:r w:rsidR="002E7909" w:rsidRPr="001E41EC">
              <w:rPr>
                <w:rFonts w:ascii="Tahoma" w:hAnsi="Tahoma" w:cs="Tahoma"/>
              </w:rPr>
              <w:t>кВ</w:t>
            </w:r>
            <w:proofErr w:type="spellEnd"/>
            <w:r w:rsidR="002E7909" w:rsidRPr="001E41EC">
              <w:rPr>
                <w:rFonts w:ascii="Tahoma" w:hAnsi="Tahoma" w:cs="Tahoma"/>
              </w:rPr>
              <w:t xml:space="preserve"> и выше»</w:t>
            </w:r>
            <w:r w:rsidR="0090201C">
              <w:rPr>
                <w:rFonts w:ascii="Tahoma" w:hAnsi="Tahoma" w:cs="Tahoma"/>
              </w:rPr>
              <w:t>, техническими условиями (приложение 1)</w:t>
            </w:r>
            <w:r w:rsidR="002E7909" w:rsidRPr="001E41EC">
              <w:rPr>
                <w:rFonts w:ascii="Tahoma" w:hAnsi="Tahoma" w:cs="Tahoma"/>
              </w:rPr>
              <w:t>.</w:t>
            </w:r>
          </w:p>
          <w:p w:rsidR="00212BE0" w:rsidRDefault="00212BE0" w:rsidP="00C55DA7">
            <w:pPr>
              <w:jc w:val="both"/>
              <w:rPr>
                <w:rFonts w:ascii="Tahoma" w:hAnsi="Tahoma" w:cs="Tahoma"/>
              </w:rPr>
            </w:pPr>
          </w:p>
          <w:p w:rsidR="00212BE0" w:rsidRDefault="00212BE0" w:rsidP="00C55DA7">
            <w:pPr>
              <w:jc w:val="both"/>
              <w:rPr>
                <w:rFonts w:ascii="Tahoma" w:hAnsi="Tahoma" w:cs="Tahoma"/>
              </w:rPr>
            </w:pPr>
          </w:p>
          <w:p w:rsidR="00212BE0" w:rsidRDefault="00212BE0" w:rsidP="00C55DA7">
            <w:pPr>
              <w:jc w:val="both"/>
              <w:rPr>
                <w:rFonts w:ascii="Tahoma" w:hAnsi="Tahoma" w:cs="Tahoma"/>
              </w:rPr>
            </w:pPr>
          </w:p>
          <w:p w:rsidR="00212BE0" w:rsidRPr="00FE4F63" w:rsidRDefault="00212BE0" w:rsidP="00C55DA7">
            <w:pPr>
              <w:jc w:val="both"/>
              <w:rPr>
                <w:rFonts w:ascii="Tahoma" w:hAnsi="Tahoma" w:cs="Tahoma"/>
                <w:sz w:val="20"/>
                <w:szCs w:val="20"/>
              </w:rPr>
            </w:pPr>
          </w:p>
        </w:tc>
      </w:tr>
      <w:tr w:rsidR="00B8223F" w:rsidRPr="00787746" w:rsidTr="0090201C">
        <w:trPr>
          <w:trHeight w:val="350"/>
        </w:trPr>
        <w:tc>
          <w:tcPr>
            <w:tcW w:w="339" w:type="pct"/>
            <w:shd w:val="clear" w:color="auto" w:fill="FFFFFF"/>
          </w:tcPr>
          <w:p w:rsidR="00B8223F" w:rsidRPr="00DB3E42" w:rsidRDefault="00B8223F"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B8223F" w:rsidRPr="002A682B" w:rsidRDefault="00B8223F" w:rsidP="00C55DA7">
            <w:pPr>
              <w:pStyle w:val="ab"/>
              <w:spacing w:after="0"/>
              <w:rPr>
                <w:rFonts w:ascii="Tahoma" w:hAnsi="Tahoma" w:cs="Tahoma"/>
                <w:color w:val="000000"/>
              </w:rPr>
            </w:pPr>
            <w:r w:rsidRPr="00245998">
              <w:rPr>
                <w:rFonts w:ascii="Tahoma" w:hAnsi="Tahoma" w:cs="Tahoma"/>
                <w:color w:val="000000"/>
              </w:rPr>
              <w:t>Требования к технологическому оборудованию, а также к его параметрам и характеристикам</w:t>
            </w:r>
          </w:p>
        </w:tc>
        <w:tc>
          <w:tcPr>
            <w:tcW w:w="2854" w:type="pct"/>
            <w:shd w:val="clear" w:color="auto" w:fill="FFFFFF"/>
            <w:tcMar>
              <w:top w:w="57" w:type="dxa"/>
              <w:left w:w="57" w:type="dxa"/>
              <w:bottom w:w="57" w:type="dxa"/>
              <w:right w:w="57" w:type="dxa"/>
            </w:tcMar>
          </w:tcPr>
          <w:p w:rsidR="00B8223F" w:rsidRDefault="001E41EC" w:rsidP="00C55DA7">
            <w:pPr>
              <w:jc w:val="both"/>
              <w:rPr>
                <w:rFonts w:ascii="Tahoma" w:hAnsi="Tahoma" w:cs="Tahoma"/>
              </w:rPr>
            </w:pPr>
            <w:r>
              <w:rPr>
                <w:rFonts w:ascii="Tahoma" w:hAnsi="Tahoma" w:cs="Tahoma"/>
              </w:rPr>
              <w:t>Учесть сте</w:t>
            </w:r>
            <w:r w:rsidR="00582FC4">
              <w:rPr>
                <w:rFonts w:ascii="Tahoma" w:hAnsi="Tahoma" w:cs="Tahoma"/>
              </w:rPr>
              <w:t>сненные</w:t>
            </w:r>
            <w:r>
              <w:rPr>
                <w:rFonts w:ascii="Tahoma" w:hAnsi="Tahoma" w:cs="Tahoma"/>
              </w:rPr>
              <w:t xml:space="preserve"> условия расположения ЛЭП.</w:t>
            </w:r>
          </w:p>
          <w:p w:rsidR="001E41EC" w:rsidRDefault="001E41EC" w:rsidP="00C55DA7">
            <w:pPr>
              <w:jc w:val="both"/>
              <w:rPr>
                <w:rFonts w:ascii="Tahoma" w:hAnsi="Tahoma" w:cs="Tahoma"/>
              </w:rPr>
            </w:pPr>
            <w:r>
              <w:rPr>
                <w:rFonts w:ascii="Tahoma" w:hAnsi="Tahoma" w:cs="Tahoma"/>
              </w:rPr>
              <w:t xml:space="preserve">Выбор материалов с климатическими характеристиками по ветру – </w:t>
            </w:r>
            <w:r>
              <w:rPr>
                <w:rFonts w:ascii="Tahoma" w:hAnsi="Tahoma" w:cs="Tahoma"/>
                <w:lang w:val="en-US"/>
              </w:rPr>
              <w:t>V</w:t>
            </w:r>
            <w:r>
              <w:rPr>
                <w:rFonts w:ascii="Tahoma" w:hAnsi="Tahoma" w:cs="Tahoma"/>
              </w:rPr>
              <w:t xml:space="preserve">, по гололеду – </w:t>
            </w:r>
            <w:r>
              <w:rPr>
                <w:rFonts w:ascii="Tahoma" w:hAnsi="Tahoma" w:cs="Tahoma"/>
                <w:lang w:val="en-US"/>
              </w:rPr>
              <w:t>III</w:t>
            </w:r>
            <w:r>
              <w:rPr>
                <w:rFonts w:ascii="Tahoma" w:hAnsi="Tahoma" w:cs="Tahoma"/>
              </w:rPr>
              <w:t xml:space="preserve">, по загрязнению – </w:t>
            </w:r>
            <w:r>
              <w:rPr>
                <w:rFonts w:ascii="Tahoma" w:hAnsi="Tahoma" w:cs="Tahoma"/>
                <w:lang w:val="en-US"/>
              </w:rPr>
              <w:t>II</w:t>
            </w:r>
            <w:r>
              <w:rPr>
                <w:rFonts w:ascii="Tahoma" w:hAnsi="Tahoma" w:cs="Tahoma"/>
              </w:rPr>
              <w:t xml:space="preserve">, по интенсивности пляски провода – умеренная. </w:t>
            </w:r>
          </w:p>
          <w:p w:rsidR="004C7E65" w:rsidRPr="00245998" w:rsidRDefault="004C7E65" w:rsidP="00C55DA7">
            <w:pPr>
              <w:jc w:val="both"/>
              <w:rPr>
                <w:rFonts w:ascii="Tahoma" w:hAnsi="Tahoma" w:cs="Tahoma"/>
              </w:rPr>
            </w:pPr>
            <w:r>
              <w:rPr>
                <w:rFonts w:ascii="Tahoma" w:hAnsi="Tahoma" w:cs="Tahoma"/>
              </w:rPr>
              <w:t>Предусмотреть самонесущий ОК (ОКСН</w:t>
            </w:r>
            <w:r w:rsidR="0090201C">
              <w:rPr>
                <w:rFonts w:ascii="Tahoma" w:hAnsi="Tahoma" w:cs="Tahoma"/>
              </w:rPr>
              <w:t>-24</w:t>
            </w:r>
            <w:r>
              <w:rPr>
                <w:rFonts w:ascii="Tahoma" w:hAnsi="Tahoma" w:cs="Tahoma"/>
              </w:rPr>
              <w:t>)</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C6157D" w:rsidRDefault="00043C65" w:rsidP="00C55DA7">
            <w:pPr>
              <w:pStyle w:val="ab"/>
              <w:spacing w:after="0"/>
              <w:rPr>
                <w:rFonts w:ascii="Tahoma" w:hAnsi="Tahoma" w:cs="Tahoma"/>
                <w:color w:val="000000"/>
              </w:rPr>
            </w:pPr>
            <w:r w:rsidRPr="00C6157D">
              <w:rPr>
                <w:rFonts w:ascii="Tahoma" w:hAnsi="Tahoma" w:cs="Tahoma"/>
                <w:color w:val="000000"/>
              </w:rPr>
              <w:t>Требования к сетям и системам связи</w:t>
            </w:r>
          </w:p>
        </w:tc>
        <w:tc>
          <w:tcPr>
            <w:tcW w:w="2854" w:type="pct"/>
            <w:shd w:val="clear" w:color="auto" w:fill="FFFFFF"/>
            <w:tcMar>
              <w:top w:w="57" w:type="dxa"/>
              <w:left w:w="57" w:type="dxa"/>
              <w:bottom w:w="57" w:type="dxa"/>
              <w:right w:w="57" w:type="dxa"/>
            </w:tcMar>
          </w:tcPr>
          <w:p w:rsidR="00603AA4" w:rsidRDefault="00603AA4" w:rsidP="00C55DA7">
            <w:pPr>
              <w:jc w:val="both"/>
              <w:rPr>
                <w:rFonts w:ascii="Tahoma" w:hAnsi="Tahoma" w:cs="Tahoma"/>
              </w:rPr>
            </w:pPr>
            <w:r>
              <w:rPr>
                <w:rFonts w:ascii="Tahoma" w:hAnsi="Tahoma" w:cs="Tahoma"/>
              </w:rPr>
              <w:t>ВОЛС пре</w:t>
            </w:r>
            <w:r w:rsidR="005411EF">
              <w:rPr>
                <w:rFonts w:ascii="Tahoma" w:hAnsi="Tahoma" w:cs="Tahoma"/>
              </w:rPr>
              <w:t xml:space="preserve">дусмотреть в границах от муфты, расположенной на опоре № 1 ВЛ 110 </w:t>
            </w:r>
            <w:proofErr w:type="spellStart"/>
            <w:r w:rsidR="005411EF">
              <w:rPr>
                <w:rFonts w:ascii="Tahoma" w:hAnsi="Tahoma" w:cs="Tahoma"/>
              </w:rPr>
              <w:t>кВ</w:t>
            </w:r>
            <w:proofErr w:type="spellEnd"/>
            <w:r w:rsidR="005411EF">
              <w:rPr>
                <w:rFonts w:ascii="Tahoma" w:hAnsi="Tahoma" w:cs="Tahoma"/>
              </w:rPr>
              <w:t xml:space="preserve"> ЛЭП-128 до ГПП-110/6 </w:t>
            </w:r>
            <w:proofErr w:type="spellStart"/>
            <w:r w:rsidR="005411EF">
              <w:rPr>
                <w:rFonts w:ascii="Tahoma" w:hAnsi="Tahoma" w:cs="Tahoma"/>
              </w:rPr>
              <w:t>кВ</w:t>
            </w:r>
            <w:proofErr w:type="spellEnd"/>
            <w:r w:rsidR="005411EF">
              <w:rPr>
                <w:rFonts w:ascii="Tahoma" w:hAnsi="Tahoma" w:cs="Tahoma"/>
              </w:rPr>
              <w:t xml:space="preserve"> до муфты, расположенной на опоре № 18 ЛЭП-128.</w:t>
            </w:r>
          </w:p>
          <w:p w:rsidR="0069193D" w:rsidRPr="00EF23DA" w:rsidRDefault="006353C7" w:rsidP="00C55DA7">
            <w:pPr>
              <w:jc w:val="both"/>
              <w:rPr>
                <w:rFonts w:ascii="Tahoma" w:hAnsi="Tahoma" w:cs="Tahoma"/>
              </w:rPr>
            </w:pPr>
            <w:r>
              <w:rPr>
                <w:rFonts w:ascii="Tahoma" w:hAnsi="Tahoma" w:cs="Tahoma"/>
              </w:rPr>
              <w:t xml:space="preserve">Предусмотреть </w:t>
            </w:r>
            <w:r w:rsidR="00580496">
              <w:rPr>
                <w:rFonts w:ascii="Tahoma" w:hAnsi="Tahoma" w:cs="Tahoma"/>
              </w:rPr>
              <w:t xml:space="preserve">измерения и испытания ВОЛС на участках ГПП 110/6 </w:t>
            </w:r>
            <w:proofErr w:type="spellStart"/>
            <w:r w:rsidR="00580496">
              <w:rPr>
                <w:rFonts w:ascii="Tahoma" w:hAnsi="Tahoma" w:cs="Tahoma"/>
              </w:rPr>
              <w:t>кВ</w:t>
            </w:r>
            <w:proofErr w:type="spellEnd"/>
            <w:r w:rsidR="00580496">
              <w:rPr>
                <w:rFonts w:ascii="Tahoma" w:hAnsi="Tahoma" w:cs="Tahoma"/>
              </w:rPr>
              <w:t xml:space="preserve"> месторождения «Мокулаевское» - РЩ2 ТЭЦ-2 и ГПП-32.</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441D02" w:rsidRDefault="00043C65" w:rsidP="00C55DA7">
            <w:pPr>
              <w:pStyle w:val="ab"/>
              <w:spacing w:after="0"/>
              <w:rPr>
                <w:rFonts w:ascii="Tahoma" w:hAnsi="Tahoma" w:cs="Tahoma"/>
              </w:rPr>
            </w:pPr>
            <w:r w:rsidRPr="00441D02">
              <w:rPr>
                <w:rFonts w:ascii="Tahoma" w:hAnsi="Tahoma" w:cs="Tahoma"/>
                <w:color w:val="000000"/>
              </w:rPr>
              <w:t>Мероприятия по обеспечению безопасной эксплуатации объектов капитального строительства</w:t>
            </w:r>
          </w:p>
        </w:tc>
        <w:tc>
          <w:tcPr>
            <w:tcW w:w="2854" w:type="pct"/>
            <w:shd w:val="clear" w:color="auto" w:fill="FFFFFF"/>
            <w:tcMar>
              <w:top w:w="57" w:type="dxa"/>
              <w:left w:w="57" w:type="dxa"/>
              <w:bottom w:w="57" w:type="dxa"/>
              <w:right w:w="57" w:type="dxa"/>
            </w:tcMar>
          </w:tcPr>
          <w:p w:rsidR="00043C65" w:rsidRPr="00441D02" w:rsidRDefault="00043C65" w:rsidP="00C55DA7">
            <w:pPr>
              <w:contextualSpacing/>
              <w:jc w:val="both"/>
              <w:rPr>
                <w:rFonts w:ascii="Tahoma" w:hAnsi="Tahoma" w:cs="Tahoma"/>
                <w:color w:val="000000"/>
              </w:rPr>
            </w:pPr>
            <w:r w:rsidRPr="00441D02">
              <w:rPr>
                <w:rFonts w:ascii="Tahoma" w:eastAsia="Times New Roman" w:hAnsi="Tahoma" w:cs="Tahoma"/>
                <w:color w:val="000000"/>
                <w:lang w:eastAsia="ru-RU"/>
              </w:rPr>
              <w:t>Разработать раздел «Требования к обеспечению безопасной эксплуатации объектов капитального строительства» в соответствии с требованиями действующих в РФ нормативных правовых актов и нормативных документов.</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441D02" w:rsidRDefault="00043C65" w:rsidP="00C55DA7">
            <w:pPr>
              <w:pStyle w:val="ab"/>
              <w:suppressAutoHyphens/>
              <w:spacing w:after="0"/>
              <w:rPr>
                <w:rFonts w:ascii="Tahoma" w:hAnsi="Tahoma" w:cs="Tahoma"/>
              </w:rPr>
            </w:pPr>
            <w:r w:rsidRPr="00441D02">
              <w:rPr>
                <w:rFonts w:ascii="Tahoma" w:hAnsi="Tahoma" w:cs="Tahoma"/>
              </w:rPr>
              <w:t>Требования по промышленной безопасности, условиям, охране и гигиене труда</w:t>
            </w:r>
          </w:p>
        </w:tc>
        <w:tc>
          <w:tcPr>
            <w:tcW w:w="2854" w:type="pct"/>
            <w:shd w:val="clear" w:color="auto" w:fill="FFFFFF"/>
            <w:tcMar>
              <w:top w:w="57" w:type="dxa"/>
              <w:left w:w="57" w:type="dxa"/>
              <w:bottom w:w="57" w:type="dxa"/>
              <w:right w:w="57" w:type="dxa"/>
            </w:tcMar>
          </w:tcPr>
          <w:p w:rsidR="00043C65" w:rsidRPr="000747F4" w:rsidRDefault="00043C65" w:rsidP="00C55DA7">
            <w:pPr>
              <w:jc w:val="both"/>
              <w:rPr>
                <w:rFonts w:ascii="Tahoma" w:eastAsia="Calibri" w:hAnsi="Tahoma" w:cs="Tahoma"/>
              </w:rPr>
            </w:pPr>
            <w:r w:rsidRPr="000747F4">
              <w:rPr>
                <w:rFonts w:ascii="Tahoma" w:eastAsia="Calibri" w:hAnsi="Tahoma" w:cs="Tahoma"/>
              </w:rPr>
              <w:t xml:space="preserve">Инженерно-технические решения, принимаемые в </w:t>
            </w:r>
            <w:r w:rsidR="0069193D">
              <w:rPr>
                <w:rFonts w:ascii="Tahoma" w:eastAsia="Calibri" w:hAnsi="Tahoma" w:cs="Tahoma"/>
              </w:rPr>
              <w:t>рабочей</w:t>
            </w:r>
            <w:r w:rsidRPr="000747F4">
              <w:rPr>
                <w:rFonts w:ascii="Tahoma" w:eastAsia="Calibri" w:hAnsi="Tahoma" w:cs="Tahoma"/>
              </w:rPr>
              <w:t xml:space="preserve"> документации в части обеспечения промышленной безопасности сооружений, технологического оборудования должны </w:t>
            </w:r>
            <w:r w:rsidRPr="000747F4">
              <w:rPr>
                <w:rFonts w:ascii="Tahoma" w:eastAsia="Calibri" w:hAnsi="Tahoma" w:cs="Tahoma"/>
              </w:rPr>
              <w:lastRenderedPageBreak/>
              <w:t>соответствовать требованиями нормативных правовых актов и нормативных документов.</w:t>
            </w:r>
          </w:p>
          <w:p w:rsidR="00043C65" w:rsidRPr="000747F4" w:rsidRDefault="00043C65" w:rsidP="00187991">
            <w:pPr>
              <w:keepLines/>
              <w:jc w:val="both"/>
              <w:rPr>
                <w:rFonts w:ascii="Tahoma" w:hAnsi="Tahoma" w:cs="Tahoma"/>
              </w:rPr>
            </w:pPr>
            <w:r w:rsidRPr="000747F4">
              <w:rPr>
                <w:rFonts w:ascii="Tahoma" w:hAnsi="Tahoma" w:cs="Tahoma"/>
              </w:rPr>
              <w:t>Определить безопасный</w:t>
            </w:r>
            <w:r w:rsidR="00187991">
              <w:rPr>
                <w:rFonts w:ascii="Tahoma" w:hAnsi="Tahoma" w:cs="Tahoma"/>
              </w:rPr>
              <w:t xml:space="preserve"> срок эксплуатации проектируемой линии ВОЛС</w:t>
            </w:r>
            <w:r w:rsidRPr="000747F4">
              <w:rPr>
                <w:rFonts w:ascii="Tahoma" w:hAnsi="Tahoma" w:cs="Tahoma"/>
              </w:rPr>
              <w:t>, применяемого оборудования и техниче</w:t>
            </w:r>
            <w:r>
              <w:rPr>
                <w:rFonts w:ascii="Tahoma" w:hAnsi="Tahoma" w:cs="Tahoma"/>
              </w:rPr>
              <w:t xml:space="preserve">ских устройств в соответствии с </w:t>
            </w:r>
            <w:r w:rsidRPr="000747F4">
              <w:rPr>
                <w:rFonts w:ascii="Tahoma" w:hAnsi="Tahoma" w:cs="Tahoma"/>
              </w:rPr>
              <w:t>законодательством, действующими законодательными, нормативными правовыми и локальными нормативными документами.</w:t>
            </w:r>
            <w:r w:rsidRPr="000747F4">
              <w:rPr>
                <w:rFonts w:ascii="Tahoma" w:hAnsi="Tahoma" w:cs="Tahoma"/>
              </w:rPr>
              <w:tab/>
            </w:r>
          </w:p>
          <w:p w:rsidR="00043C65" w:rsidRPr="0017708E" w:rsidRDefault="0069193D" w:rsidP="00C55DA7">
            <w:pPr>
              <w:pStyle w:val="a4"/>
              <w:autoSpaceDE w:val="0"/>
              <w:autoSpaceDN w:val="0"/>
              <w:adjustRightInd w:val="0"/>
              <w:ind w:left="0"/>
              <w:contextualSpacing/>
              <w:jc w:val="both"/>
              <w:rPr>
                <w:rFonts w:ascii="Tahoma" w:hAnsi="Tahoma" w:cs="Tahoma"/>
                <w:sz w:val="22"/>
                <w:szCs w:val="22"/>
              </w:rPr>
            </w:pPr>
            <w:r>
              <w:rPr>
                <w:rFonts w:ascii="Tahoma" w:hAnsi="Tahoma" w:cs="Tahoma"/>
                <w:sz w:val="22"/>
                <w:szCs w:val="22"/>
              </w:rPr>
              <w:t>Принятое</w:t>
            </w:r>
            <w:r w:rsidR="00043C65" w:rsidRPr="000747F4">
              <w:rPr>
                <w:rFonts w:ascii="Tahoma" w:hAnsi="Tahoma" w:cs="Tahoma"/>
                <w:sz w:val="22"/>
                <w:szCs w:val="22"/>
              </w:rPr>
              <w:t xml:space="preserve"> оборудование, строительные решения, организация строительства должны соответствовать соответствующие разрешения на применение и соответствовать требованиям действующих нормам и правил охраны труда, промышленной и пожарной безопасности Российской Федерации</w:t>
            </w:r>
            <w:r w:rsidR="0017708E">
              <w:rPr>
                <w:rFonts w:ascii="Tahoma" w:hAnsi="Tahoma" w:cs="Tahoma"/>
                <w:sz w:val="22"/>
                <w:szCs w:val="22"/>
              </w:rPr>
              <w:t>.</w:t>
            </w:r>
          </w:p>
          <w:p w:rsidR="00043C65" w:rsidRPr="00DF6F00" w:rsidRDefault="00043C65" w:rsidP="00C55DA7">
            <w:pPr>
              <w:widowControl w:val="0"/>
              <w:tabs>
                <w:tab w:val="left" w:pos="-4680"/>
                <w:tab w:val="left" w:pos="545"/>
              </w:tabs>
              <w:jc w:val="both"/>
              <w:rPr>
                <w:rFonts w:ascii="Tahoma" w:eastAsia="Times New Roman" w:hAnsi="Tahoma" w:cs="Tahoma"/>
                <w:color w:val="000000"/>
                <w:lang w:eastAsia="ru-RU"/>
              </w:rPr>
            </w:pPr>
            <w:r w:rsidRPr="000747F4">
              <w:rPr>
                <w:rFonts w:ascii="Tahoma" w:hAnsi="Tahoma" w:cs="Tahoma"/>
              </w:rPr>
              <w:t>С целью снижения рисков связанных с повреждением спецтехникой трубопроводных и кабельных эстакад в обязательном порядке предусмотреть дополнительные меры по улучшению информированности водителей (знаки ограничения, светоотражающая окраска, освещение, дополнительная светодиодная подсветка эстакад и т.д.),  а также установку предохранительных ограждений.</w:t>
            </w:r>
          </w:p>
        </w:tc>
      </w:tr>
      <w:tr w:rsidR="0069193D" w:rsidRPr="00787746" w:rsidTr="00AB5FC5">
        <w:trPr>
          <w:trHeight w:val="614"/>
        </w:trPr>
        <w:tc>
          <w:tcPr>
            <w:tcW w:w="339" w:type="pct"/>
            <w:shd w:val="clear" w:color="auto" w:fill="FFFFFF"/>
          </w:tcPr>
          <w:p w:rsidR="0069193D" w:rsidRPr="00DB3E42" w:rsidRDefault="0069193D"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69193D" w:rsidRPr="000747F4" w:rsidRDefault="0069193D" w:rsidP="00C55DA7">
            <w:pPr>
              <w:pStyle w:val="ab"/>
              <w:suppressAutoHyphens/>
              <w:spacing w:after="0"/>
              <w:rPr>
                <w:rFonts w:ascii="Tahoma" w:hAnsi="Tahoma" w:cs="Tahoma"/>
              </w:rPr>
            </w:pPr>
            <w:r>
              <w:rPr>
                <w:rFonts w:ascii="Tahoma" w:hAnsi="Tahoma" w:cs="Tahoma"/>
              </w:rPr>
              <w:t xml:space="preserve">Требования к надежной и </w:t>
            </w:r>
            <w:r w:rsidR="000F69B8" w:rsidRPr="005A048E">
              <w:rPr>
                <w:rFonts w:ascii="Tahoma" w:hAnsi="Tahoma" w:cs="Tahoma"/>
              </w:rPr>
              <w:t xml:space="preserve">безопасной </w:t>
            </w:r>
            <w:r w:rsidRPr="005A048E">
              <w:rPr>
                <w:rFonts w:ascii="Tahoma" w:hAnsi="Tahoma" w:cs="Tahoma"/>
              </w:rPr>
              <w:t>эксплуатации</w:t>
            </w:r>
            <w:r>
              <w:rPr>
                <w:rFonts w:ascii="Tahoma" w:hAnsi="Tahoma" w:cs="Tahoma"/>
              </w:rPr>
              <w:t xml:space="preserve"> ВЛ и ВОЛС</w:t>
            </w:r>
          </w:p>
        </w:tc>
        <w:tc>
          <w:tcPr>
            <w:tcW w:w="2854" w:type="pct"/>
            <w:shd w:val="clear" w:color="auto" w:fill="FFFFFF"/>
            <w:tcMar>
              <w:top w:w="57" w:type="dxa"/>
              <w:left w:w="57" w:type="dxa"/>
              <w:bottom w:w="57" w:type="dxa"/>
              <w:right w:w="57" w:type="dxa"/>
            </w:tcMar>
          </w:tcPr>
          <w:p w:rsidR="0069193D" w:rsidRPr="000747F4" w:rsidRDefault="0069193D" w:rsidP="0069193D">
            <w:pPr>
              <w:jc w:val="both"/>
              <w:rPr>
                <w:rFonts w:ascii="Tahoma" w:hAnsi="Tahoma" w:cs="Tahoma"/>
              </w:rPr>
            </w:pPr>
            <w:r>
              <w:rPr>
                <w:rFonts w:ascii="Tahoma" w:hAnsi="Tahoma" w:cs="Tahoma"/>
              </w:rPr>
              <w:t>В рабочей документации разработать мероприят</w:t>
            </w:r>
            <w:r w:rsidR="003F1A7A">
              <w:rPr>
                <w:rFonts w:ascii="Tahoma" w:hAnsi="Tahoma" w:cs="Tahoma"/>
              </w:rPr>
              <w:t>ия по обеспечению надежной и без</w:t>
            </w:r>
            <w:r>
              <w:rPr>
                <w:rFonts w:ascii="Tahoma" w:hAnsi="Tahoma" w:cs="Tahoma"/>
              </w:rPr>
              <w:t xml:space="preserve">опасной эксплуатации ВЛ и ВОЛС. В соответствии с п. 4.3.5 ГОСТ Р21.101-20220 необходимо </w:t>
            </w:r>
            <w:r w:rsidRPr="0069193D">
              <w:rPr>
                <w:rFonts w:ascii="Tahoma" w:hAnsi="Tahoma" w:cs="Tahoma"/>
              </w:rPr>
              <w:t>отразить в технических решениях не превышение нормируемых расстояний при размещении ВОК на ВЛ-110кВ</w:t>
            </w:r>
            <w:r>
              <w:rPr>
                <w:rFonts w:ascii="Tahoma" w:hAnsi="Tahoma" w:cs="Tahoma"/>
              </w:rPr>
              <w:t>,</w:t>
            </w:r>
            <w:r w:rsidRPr="0069193D">
              <w:rPr>
                <w:rFonts w:ascii="Tahoma" w:hAnsi="Tahoma" w:cs="Tahoma"/>
              </w:rPr>
              <w:t xml:space="preserve"> в том числе организацию пересечений с инженерн</w:t>
            </w:r>
            <w:r>
              <w:rPr>
                <w:rFonts w:ascii="Tahoma" w:hAnsi="Tahoma" w:cs="Tahoma"/>
              </w:rPr>
              <w:t xml:space="preserve">ыми коммуникациями, возможность </w:t>
            </w:r>
            <w:r w:rsidRPr="0069193D">
              <w:rPr>
                <w:rFonts w:ascii="Tahoma" w:hAnsi="Tahoma" w:cs="Tahoma"/>
              </w:rPr>
              <w:t>без</w:t>
            </w:r>
            <w:r>
              <w:rPr>
                <w:rFonts w:ascii="Tahoma" w:hAnsi="Tahoma" w:cs="Tahoma"/>
              </w:rPr>
              <w:t>опасного монтажа, эксплуатации </w:t>
            </w:r>
            <w:r w:rsidRPr="0069193D">
              <w:rPr>
                <w:rFonts w:ascii="Tahoma" w:hAnsi="Tahoma" w:cs="Tahoma"/>
              </w:rPr>
              <w:t>ремонта элементов ВЛ и ВОЛС, исключению случаев аварийных отключений, поражению электрическим током, падению с высоты и т.п.)</w:t>
            </w:r>
            <w:r>
              <w:rPr>
                <w:rFonts w:ascii="Tahoma" w:hAnsi="Tahoma" w:cs="Tahoma"/>
              </w:rPr>
              <w:t xml:space="preserve">. </w:t>
            </w:r>
            <w:r w:rsidRPr="0069193D">
              <w:rPr>
                <w:rFonts w:ascii="Tahoma" w:hAnsi="Tahoma" w:cs="Tahoma"/>
              </w:rPr>
              <w:t>В соответствии с п. 4.3.5 ГОСТ Р21.101-20220 необходимо отразить в технических решениях</w:t>
            </w:r>
            <w:r>
              <w:rPr>
                <w:rFonts w:ascii="Tahoma" w:hAnsi="Tahoma" w:cs="Tahoma"/>
              </w:rPr>
              <w:t xml:space="preserve"> требуется/не требуется</w:t>
            </w:r>
            <w:r w:rsidRPr="0069193D">
              <w:rPr>
                <w:rFonts w:ascii="Tahoma" w:hAnsi="Tahoma" w:cs="Tahoma"/>
              </w:rPr>
              <w:t xml:space="preserve"> предусматривать мероприятия в части снижения негативного воздействия на землепользователей</w:t>
            </w:r>
            <w:r>
              <w:rPr>
                <w:rFonts w:ascii="Tahoma" w:hAnsi="Tahoma" w:cs="Tahoma"/>
              </w:rPr>
              <w:t>,</w:t>
            </w:r>
            <w:r w:rsidRPr="0069193D">
              <w:rPr>
                <w:rFonts w:ascii="Tahoma" w:hAnsi="Tahoma" w:cs="Tahoma"/>
              </w:rPr>
              <w:t xml:space="preserve"> которые возникают в период строительства ВОЛС (риски по повреждению сооружений, насаждений и т.п. при расчистке, подъездных путей мест установки техники, механизмов и др.)</w:t>
            </w:r>
            <w:r>
              <w:rPr>
                <w:rFonts w:ascii="Tahoma" w:hAnsi="Tahoma" w:cs="Tahoma"/>
              </w:rPr>
              <w:t>.</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0747F4" w:rsidRDefault="00043C65" w:rsidP="00C55DA7">
            <w:pPr>
              <w:pStyle w:val="ab"/>
              <w:suppressAutoHyphens/>
              <w:spacing w:after="0"/>
              <w:rPr>
                <w:rFonts w:ascii="Tahoma" w:hAnsi="Tahoma" w:cs="Tahoma"/>
                <w:color w:val="000000"/>
              </w:rPr>
            </w:pPr>
            <w:r w:rsidRPr="000747F4">
              <w:rPr>
                <w:rFonts w:ascii="Tahoma" w:hAnsi="Tahoma" w:cs="Tahoma"/>
              </w:rPr>
              <w:t>Требования к рассмотрению, согласованию и прохождению экспертиз</w:t>
            </w:r>
          </w:p>
        </w:tc>
        <w:tc>
          <w:tcPr>
            <w:tcW w:w="2854" w:type="pct"/>
            <w:shd w:val="clear" w:color="auto" w:fill="FFFFFF"/>
            <w:tcMar>
              <w:top w:w="57" w:type="dxa"/>
              <w:left w:w="57" w:type="dxa"/>
              <w:bottom w:w="57" w:type="dxa"/>
              <w:right w:w="57" w:type="dxa"/>
            </w:tcMar>
          </w:tcPr>
          <w:p w:rsidR="00043C65" w:rsidRPr="000747F4" w:rsidRDefault="00043C65" w:rsidP="00C55DA7">
            <w:pPr>
              <w:jc w:val="both"/>
              <w:rPr>
                <w:rFonts w:ascii="Tahoma" w:hAnsi="Tahoma" w:cs="Tahoma"/>
              </w:rPr>
            </w:pPr>
            <w:r w:rsidRPr="000747F4">
              <w:rPr>
                <w:rFonts w:ascii="Tahoma" w:hAnsi="Tahoma" w:cs="Tahoma"/>
              </w:rPr>
              <w:t>Подрядчику пройти внутреннюю экспертизу Документации Заказчика, в том числе по поручению Заказчика устранять замечания третьих лиц, привлеченных Заказчиком для выполнения экспертизы Документации.</w:t>
            </w:r>
          </w:p>
          <w:p w:rsidR="00043C65" w:rsidRPr="00EF23DA" w:rsidRDefault="00043C65" w:rsidP="0017708E">
            <w:pPr>
              <w:jc w:val="both"/>
              <w:rPr>
                <w:rFonts w:ascii="Tahoma" w:hAnsi="Tahoma" w:cs="Tahoma"/>
              </w:rPr>
            </w:pPr>
            <w:r w:rsidRPr="000747F4">
              <w:rPr>
                <w:rFonts w:ascii="Tahoma" w:hAnsi="Tahoma" w:cs="Tahoma"/>
              </w:rPr>
              <w:t xml:space="preserve">Подрядчику произвести сбор исходно-разрешительной документации и на основании доверенности от имени Застройщика (Технического заказчика) обеспечить сдачу, сопровождение и устранение замечаний </w:t>
            </w:r>
            <w:r w:rsidR="00EF23DA" w:rsidRPr="000747F4">
              <w:rPr>
                <w:rFonts w:ascii="Tahoma" w:hAnsi="Tahoma" w:cs="Tahoma"/>
              </w:rPr>
              <w:t xml:space="preserve">от </w:t>
            </w:r>
            <w:r w:rsidR="0017708E">
              <w:rPr>
                <w:rFonts w:ascii="Tahoma" w:hAnsi="Tahoma" w:cs="Tahoma"/>
              </w:rPr>
              <w:t>экспертизы промышленной безопасности</w:t>
            </w:r>
            <w:r w:rsidRPr="000747F4">
              <w:rPr>
                <w:rFonts w:ascii="Tahoma" w:hAnsi="Tahoma" w:cs="Tahoma"/>
              </w:rPr>
              <w:t xml:space="preserve"> до полу</w:t>
            </w:r>
            <w:r w:rsidR="00EF23DA">
              <w:rPr>
                <w:rFonts w:ascii="Tahoma" w:hAnsi="Tahoma" w:cs="Tahoma"/>
              </w:rPr>
              <w:t>чения положительного заключения.</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0747F4" w:rsidRDefault="00043C65" w:rsidP="00C55DA7">
            <w:pPr>
              <w:pStyle w:val="ab"/>
              <w:suppressAutoHyphens/>
              <w:spacing w:after="0"/>
              <w:rPr>
                <w:rFonts w:ascii="Tahoma" w:hAnsi="Tahoma" w:cs="Tahoma"/>
              </w:rPr>
            </w:pPr>
            <w:r w:rsidRPr="000747F4">
              <w:rPr>
                <w:rFonts w:ascii="Tahoma" w:hAnsi="Tahoma" w:cs="Tahoma"/>
              </w:rPr>
              <w:t>Предоставление гарантийных обязательств</w:t>
            </w:r>
          </w:p>
        </w:tc>
        <w:tc>
          <w:tcPr>
            <w:tcW w:w="2854" w:type="pct"/>
            <w:shd w:val="clear" w:color="auto" w:fill="FFFFFF"/>
            <w:tcMar>
              <w:top w:w="57" w:type="dxa"/>
              <w:left w:w="57" w:type="dxa"/>
              <w:bottom w:w="57" w:type="dxa"/>
              <w:right w:w="57" w:type="dxa"/>
            </w:tcMar>
          </w:tcPr>
          <w:p w:rsidR="00043C65" w:rsidRPr="000747F4" w:rsidRDefault="00043C65" w:rsidP="00C55DA7">
            <w:pPr>
              <w:jc w:val="both"/>
              <w:rPr>
                <w:rFonts w:ascii="Tahoma" w:hAnsi="Tahoma" w:cs="Tahoma"/>
              </w:rPr>
            </w:pPr>
            <w:r w:rsidRPr="000747F4">
              <w:rPr>
                <w:rFonts w:ascii="Tahoma" w:hAnsi="Tahoma" w:cs="Tahoma"/>
              </w:rPr>
              <w:t xml:space="preserve">В случае выявления недостатков в работе представленных к оплате Подрядчик гарантирует устранение указанных недостатков в соответствии с </w:t>
            </w:r>
            <w:r w:rsidRPr="000747F4">
              <w:rPr>
                <w:rFonts w:ascii="Tahoma" w:hAnsi="Tahoma" w:cs="Tahoma"/>
              </w:rPr>
              <w:lastRenderedPageBreak/>
              <w:t>действующими нормами, стандартами и правилами и иным требованиям законодательства РФ, и требованиям Заказчика. Устранение выявленных недостатков или переделка работ, производится Подрядчиком своими силами, средствами и материалами в разумный и согласованный с Заказчиком срок.</w:t>
            </w:r>
          </w:p>
        </w:tc>
      </w:tr>
      <w:tr w:rsidR="00043C65" w:rsidRPr="00787746" w:rsidTr="00AB5FC5">
        <w:trPr>
          <w:trHeight w:val="614"/>
        </w:trPr>
        <w:tc>
          <w:tcPr>
            <w:tcW w:w="339" w:type="pct"/>
            <w:shd w:val="clear" w:color="auto" w:fill="FFFFFF"/>
          </w:tcPr>
          <w:p w:rsidR="00043C65" w:rsidRPr="00DB3E42" w:rsidRDefault="00043C65"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43C65" w:rsidRPr="000747F4" w:rsidRDefault="00043C65" w:rsidP="00C55DA7">
            <w:pPr>
              <w:pStyle w:val="ab"/>
              <w:suppressAutoHyphens/>
              <w:spacing w:after="0"/>
              <w:rPr>
                <w:rFonts w:ascii="Tahoma" w:hAnsi="Tahoma" w:cs="Tahoma"/>
              </w:rPr>
            </w:pPr>
            <w:bookmarkStart w:id="8" w:name="_Toc47108591"/>
            <w:bookmarkStart w:id="9" w:name="_Toc58251709"/>
            <w:r w:rsidRPr="000747F4">
              <w:rPr>
                <w:rFonts w:ascii="Tahoma" w:hAnsi="Tahoma" w:cs="Tahoma"/>
              </w:rPr>
              <w:t>Требования к предоставлению отчетности выполнения ПИР</w:t>
            </w:r>
            <w:bookmarkEnd w:id="8"/>
            <w:bookmarkEnd w:id="9"/>
          </w:p>
        </w:tc>
        <w:tc>
          <w:tcPr>
            <w:tcW w:w="2854" w:type="pct"/>
            <w:shd w:val="clear" w:color="auto" w:fill="FFFFFF"/>
            <w:tcMar>
              <w:top w:w="57" w:type="dxa"/>
              <w:left w:w="57" w:type="dxa"/>
              <w:bottom w:w="57" w:type="dxa"/>
              <w:right w:w="57" w:type="dxa"/>
            </w:tcMar>
          </w:tcPr>
          <w:p w:rsidR="00043C65" w:rsidRPr="000747F4" w:rsidRDefault="00043C65" w:rsidP="00C55DA7">
            <w:pPr>
              <w:jc w:val="both"/>
              <w:rPr>
                <w:rFonts w:ascii="Tahoma" w:hAnsi="Tahoma" w:cs="Tahoma"/>
              </w:rPr>
            </w:pPr>
            <w:r w:rsidRPr="000747F4">
              <w:rPr>
                <w:rFonts w:ascii="Tahoma" w:hAnsi="Tahoma" w:cs="Tahoma"/>
              </w:rPr>
              <w:t>На всех этапах разработки рабочей документации, Подрядчик по требованию Заказчика предоставляет 4 уровня календарно-сетевого планирования с указанием актуальных сроков разработки документации.</w:t>
            </w:r>
          </w:p>
        </w:tc>
      </w:tr>
      <w:tr w:rsidR="003F2FE3" w:rsidRPr="00787746" w:rsidTr="00AB5FC5">
        <w:trPr>
          <w:trHeight w:val="614"/>
        </w:trPr>
        <w:tc>
          <w:tcPr>
            <w:tcW w:w="339" w:type="pct"/>
            <w:shd w:val="clear" w:color="auto" w:fill="FFFFFF"/>
          </w:tcPr>
          <w:p w:rsidR="003F2FE3" w:rsidRPr="00DB3E42" w:rsidRDefault="003F2FE3"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3F2FE3" w:rsidRPr="000747F4" w:rsidRDefault="00165016" w:rsidP="00C55DA7">
            <w:pPr>
              <w:pStyle w:val="ab"/>
              <w:suppressAutoHyphens/>
              <w:spacing w:after="0"/>
              <w:rPr>
                <w:rFonts w:ascii="Tahoma" w:hAnsi="Tahoma" w:cs="Tahoma"/>
              </w:rPr>
            </w:pPr>
            <w:r>
              <w:rPr>
                <w:rFonts w:ascii="Tahoma" w:hAnsi="Tahoma" w:cs="Tahoma"/>
              </w:rPr>
              <w:t>У</w:t>
            </w:r>
            <w:r w:rsidRPr="00165016">
              <w:rPr>
                <w:rFonts w:ascii="Tahoma" w:hAnsi="Tahoma" w:cs="Tahoma"/>
              </w:rPr>
              <w:t>словия производства работ</w:t>
            </w:r>
          </w:p>
        </w:tc>
        <w:tc>
          <w:tcPr>
            <w:tcW w:w="2854" w:type="pct"/>
            <w:shd w:val="clear" w:color="auto" w:fill="FFFFFF"/>
            <w:tcMar>
              <w:top w:w="57" w:type="dxa"/>
              <w:left w:w="57" w:type="dxa"/>
              <w:bottom w:w="57" w:type="dxa"/>
              <w:right w:w="57" w:type="dxa"/>
            </w:tcMar>
          </w:tcPr>
          <w:p w:rsidR="00165016" w:rsidRPr="005A048E" w:rsidRDefault="00165016" w:rsidP="00165016">
            <w:pPr>
              <w:jc w:val="both"/>
              <w:rPr>
                <w:rFonts w:ascii="Tahoma" w:hAnsi="Tahoma" w:cs="Tahoma"/>
              </w:rPr>
            </w:pPr>
            <w:r w:rsidRPr="005A048E">
              <w:rPr>
                <w:rFonts w:ascii="Tahoma" w:hAnsi="Tahoma" w:cs="Tahoma"/>
              </w:rPr>
              <w:t>Заблаговременно до начала выполнения работ Заказчик передает Подрядной организации полный комплект рабочей (РД) и проектной документации (ПД). В случае отсутствия полного комплекта ПД и РД Заказчик предоставляет график передачи документации.</w:t>
            </w:r>
          </w:p>
          <w:p w:rsidR="00165016" w:rsidRPr="005A048E" w:rsidRDefault="00165016" w:rsidP="00165016">
            <w:pPr>
              <w:jc w:val="both"/>
              <w:rPr>
                <w:rFonts w:ascii="Tahoma" w:hAnsi="Tahoma" w:cs="Tahoma"/>
              </w:rPr>
            </w:pPr>
            <w:r w:rsidRPr="005A048E">
              <w:rPr>
                <w:rFonts w:ascii="Tahoma" w:hAnsi="Tahoma" w:cs="Tahoma"/>
              </w:rPr>
              <w:t>Все работы выполняются в строгом соответствии с Проектной, Рабочей документацией, утвержденным ППР (предоставляется Подрядчиком на согласование Заказчику</w:t>
            </w:r>
            <w:r w:rsidR="007D7810" w:rsidRPr="005A048E">
              <w:rPr>
                <w:rFonts w:ascii="Tahoma" w:hAnsi="Tahoma" w:cs="Tahoma"/>
              </w:rPr>
              <w:t xml:space="preserve">, а также Собственнику ВЛ 110 </w:t>
            </w:r>
            <w:proofErr w:type="spellStart"/>
            <w:r w:rsidR="007D7810" w:rsidRPr="005A048E">
              <w:rPr>
                <w:rFonts w:ascii="Tahoma" w:hAnsi="Tahoma" w:cs="Tahoma"/>
              </w:rPr>
              <w:t>кВ</w:t>
            </w:r>
            <w:proofErr w:type="spellEnd"/>
            <w:r w:rsidR="007D7810" w:rsidRPr="005A048E">
              <w:rPr>
                <w:rFonts w:ascii="Tahoma" w:hAnsi="Tahoma" w:cs="Tahoma"/>
              </w:rPr>
              <w:t xml:space="preserve"> ЛЭП-128  </w:t>
            </w:r>
            <w:r w:rsidRPr="005A048E">
              <w:rPr>
                <w:rFonts w:ascii="Tahoma" w:hAnsi="Tahoma" w:cs="Tahoma"/>
              </w:rPr>
              <w:t xml:space="preserve"> до начала выполнения работ) и графиком производства работ. Производство работ без согласованных Заказчиком</w:t>
            </w:r>
            <w:r w:rsidR="007D7810" w:rsidRPr="005A048E">
              <w:rPr>
                <w:rFonts w:ascii="Tahoma" w:hAnsi="Tahoma" w:cs="Tahoma"/>
              </w:rPr>
              <w:t xml:space="preserve">, Собственником ВЛ 110 </w:t>
            </w:r>
            <w:proofErr w:type="spellStart"/>
            <w:r w:rsidR="007D7810" w:rsidRPr="005A048E">
              <w:rPr>
                <w:rFonts w:ascii="Tahoma" w:hAnsi="Tahoma" w:cs="Tahoma"/>
              </w:rPr>
              <w:t>кВ</w:t>
            </w:r>
            <w:proofErr w:type="spellEnd"/>
            <w:r w:rsidR="007D7810" w:rsidRPr="005A048E">
              <w:rPr>
                <w:rFonts w:ascii="Tahoma" w:hAnsi="Tahoma" w:cs="Tahoma"/>
              </w:rPr>
              <w:t xml:space="preserve"> ЛЭП-128</w:t>
            </w:r>
            <w:r w:rsidRPr="005A048E">
              <w:rPr>
                <w:rFonts w:ascii="Tahoma" w:hAnsi="Tahoma" w:cs="Tahoma"/>
              </w:rPr>
              <w:t xml:space="preserve"> ППР запрещается. </w:t>
            </w:r>
            <w:r w:rsidR="007D7810" w:rsidRPr="005A048E">
              <w:rPr>
                <w:rFonts w:ascii="Tahoma" w:hAnsi="Tahoma" w:cs="Tahoma"/>
              </w:rPr>
              <w:t>О</w:t>
            </w:r>
            <w:r w:rsidRPr="005A048E">
              <w:rPr>
                <w:rFonts w:ascii="Tahoma" w:hAnsi="Tahoma" w:cs="Tahoma"/>
              </w:rPr>
              <w:t xml:space="preserve">становки производства предусматриваются </w:t>
            </w:r>
            <w:r w:rsidR="007D7810" w:rsidRPr="005A048E">
              <w:rPr>
                <w:rFonts w:ascii="Tahoma" w:hAnsi="Tahoma" w:cs="Tahoma"/>
              </w:rPr>
              <w:t xml:space="preserve">на период </w:t>
            </w:r>
            <w:r w:rsidRPr="005A048E">
              <w:rPr>
                <w:rFonts w:ascii="Tahoma" w:hAnsi="Tahoma" w:cs="Tahoma"/>
              </w:rPr>
              <w:t xml:space="preserve">в случаях подключения к действующему оборудованию, </w:t>
            </w:r>
            <w:r w:rsidR="007D7810" w:rsidRPr="005A048E">
              <w:rPr>
                <w:rFonts w:ascii="Tahoma" w:hAnsi="Tahoma" w:cs="Tahoma"/>
              </w:rPr>
              <w:t xml:space="preserve">в случаях производства работ в охранной зоне ВЛ 110кВ ЛЭП-128 </w:t>
            </w:r>
            <w:r w:rsidRPr="005A048E">
              <w:rPr>
                <w:rFonts w:ascii="Tahoma" w:hAnsi="Tahoma" w:cs="Tahoma"/>
              </w:rPr>
              <w:t>по согласованию с Заказчиком</w:t>
            </w:r>
            <w:r w:rsidR="007D7810" w:rsidRPr="005A048E">
              <w:rPr>
                <w:rFonts w:ascii="Tahoma" w:hAnsi="Tahoma" w:cs="Tahoma"/>
              </w:rPr>
              <w:t xml:space="preserve">, Собственником ВЛ 110 </w:t>
            </w:r>
            <w:proofErr w:type="spellStart"/>
            <w:r w:rsidR="007D7810" w:rsidRPr="005A048E">
              <w:rPr>
                <w:rFonts w:ascii="Tahoma" w:hAnsi="Tahoma" w:cs="Tahoma"/>
              </w:rPr>
              <w:t>кВ</w:t>
            </w:r>
            <w:proofErr w:type="spellEnd"/>
            <w:r w:rsidR="007D7810" w:rsidRPr="005A048E">
              <w:rPr>
                <w:rFonts w:ascii="Tahoma" w:hAnsi="Tahoma" w:cs="Tahoma"/>
              </w:rPr>
              <w:t xml:space="preserve"> ЛЭП-128</w:t>
            </w:r>
            <w:r w:rsidRPr="005A048E">
              <w:rPr>
                <w:rFonts w:ascii="Tahoma" w:hAnsi="Tahoma" w:cs="Tahoma"/>
              </w:rPr>
              <w:t xml:space="preserve">, на период не более 8 часов. </w:t>
            </w:r>
          </w:p>
          <w:p w:rsidR="00165016" w:rsidRPr="005A048E" w:rsidRDefault="00165016" w:rsidP="00165016">
            <w:pPr>
              <w:jc w:val="both"/>
              <w:rPr>
                <w:rFonts w:ascii="Tahoma" w:hAnsi="Tahoma" w:cs="Tahoma"/>
              </w:rPr>
            </w:pPr>
            <w:r w:rsidRPr="005A048E">
              <w:rPr>
                <w:rFonts w:ascii="Tahoma" w:hAnsi="Tahoma" w:cs="Tahoma"/>
              </w:rPr>
              <w:t>Перед началом производства работ Подрядчик принимает строительную площадку по акту приема-передачи подписанному со стороны Заказчика и Подрядчика. С момента подписания акта приема-передачи строительной площадки Подрядчик берет на себя полную ответственность за организацию эффективного и безопасного производства работ на данном участке.</w:t>
            </w:r>
          </w:p>
          <w:p w:rsidR="00165016" w:rsidRPr="005A048E" w:rsidRDefault="00165016" w:rsidP="00165016">
            <w:pPr>
              <w:jc w:val="both"/>
              <w:rPr>
                <w:rFonts w:ascii="Tahoma" w:hAnsi="Tahoma" w:cs="Tahoma"/>
              </w:rPr>
            </w:pPr>
            <w:r w:rsidRPr="005A048E">
              <w:rPr>
                <w:rFonts w:ascii="Tahoma" w:hAnsi="Tahoma" w:cs="Tahoma"/>
              </w:rPr>
              <w:t>Действия Подрядчика не должны оказывать влияние на работающее оборудование/технологические цепочки действующего производства, в том числе на оборудование, не входящее в границы проекта. В случае причинения Подрядчиком ущерба имуществу, находящемуся в собственности Заказчика, аренде либо ином владении или пользовании Заказчика, в том числе имуществу третьих лиц, находящемуся у Заказчика на хранении, Подрядчик возмещает Заказчику</w:t>
            </w:r>
            <w:r w:rsidR="008F7100" w:rsidRPr="005A048E">
              <w:rPr>
                <w:rFonts w:ascii="Tahoma" w:hAnsi="Tahoma" w:cs="Tahoma"/>
              </w:rPr>
              <w:t xml:space="preserve">, Собственнику ВЛ 110 </w:t>
            </w:r>
            <w:proofErr w:type="spellStart"/>
            <w:r w:rsidR="008F7100" w:rsidRPr="005A048E">
              <w:rPr>
                <w:rFonts w:ascii="Tahoma" w:hAnsi="Tahoma" w:cs="Tahoma"/>
              </w:rPr>
              <w:t>кВ</w:t>
            </w:r>
            <w:proofErr w:type="spellEnd"/>
            <w:r w:rsidR="008F7100" w:rsidRPr="005A048E">
              <w:rPr>
                <w:rFonts w:ascii="Tahoma" w:hAnsi="Tahoma" w:cs="Tahoma"/>
              </w:rPr>
              <w:t xml:space="preserve"> ЛЭП-128</w:t>
            </w:r>
            <w:r w:rsidRPr="005A048E">
              <w:rPr>
                <w:rFonts w:ascii="Tahoma" w:hAnsi="Tahoma" w:cs="Tahoma"/>
              </w:rPr>
              <w:t xml:space="preserve"> причиненные убытки в полном объеме. </w:t>
            </w:r>
          </w:p>
          <w:p w:rsidR="00165016" w:rsidRPr="005A048E" w:rsidRDefault="00165016" w:rsidP="00165016">
            <w:pPr>
              <w:jc w:val="both"/>
              <w:rPr>
                <w:rFonts w:ascii="Tahoma" w:hAnsi="Tahoma" w:cs="Tahoma"/>
              </w:rPr>
            </w:pPr>
            <w:r w:rsidRPr="005A048E">
              <w:rPr>
                <w:rFonts w:ascii="Tahoma" w:hAnsi="Tahoma" w:cs="Tahoma"/>
              </w:rPr>
              <w:t>При причинении ущерба наземным, подземным и (или) воздушным коммуникациям, действующему оборудованию Заказчика</w:t>
            </w:r>
            <w:r w:rsidR="008F7100" w:rsidRPr="005A048E">
              <w:rPr>
                <w:rFonts w:ascii="Tahoma" w:hAnsi="Tahoma" w:cs="Tahoma"/>
              </w:rPr>
              <w:t xml:space="preserve">, Собственника ВЛ 110 </w:t>
            </w:r>
            <w:proofErr w:type="spellStart"/>
            <w:r w:rsidR="008F7100" w:rsidRPr="005A048E">
              <w:rPr>
                <w:rFonts w:ascii="Tahoma" w:hAnsi="Tahoma" w:cs="Tahoma"/>
              </w:rPr>
              <w:t>кВ</w:t>
            </w:r>
            <w:proofErr w:type="spellEnd"/>
            <w:r w:rsidR="008F7100" w:rsidRPr="005A048E">
              <w:rPr>
                <w:rFonts w:ascii="Tahoma" w:hAnsi="Tahoma" w:cs="Tahoma"/>
              </w:rPr>
              <w:t xml:space="preserve"> ЛЭП-128</w:t>
            </w:r>
            <w:r w:rsidRPr="005A048E">
              <w:rPr>
                <w:rFonts w:ascii="Tahoma" w:hAnsi="Tahoma" w:cs="Tahoma"/>
              </w:rPr>
              <w:t xml:space="preserve"> или при нанесении ущерба </w:t>
            </w:r>
            <w:r w:rsidR="008F7100" w:rsidRPr="005A048E">
              <w:rPr>
                <w:rFonts w:ascii="Tahoma" w:hAnsi="Tahoma" w:cs="Tahoma"/>
              </w:rPr>
              <w:t>третьему четвёртому</w:t>
            </w:r>
            <w:r w:rsidRPr="005A048E">
              <w:rPr>
                <w:rFonts w:ascii="Tahoma" w:hAnsi="Tahoma" w:cs="Tahoma"/>
              </w:rPr>
              <w:t xml:space="preserve"> лицу или его имуществу по вине Подрядчика при условии, что Заказчик</w:t>
            </w:r>
            <w:r w:rsidR="008F7100" w:rsidRPr="005A048E">
              <w:rPr>
                <w:rFonts w:ascii="Tahoma" w:hAnsi="Tahoma" w:cs="Tahoma"/>
              </w:rPr>
              <w:t xml:space="preserve">, Собственник ВЛ 110 </w:t>
            </w:r>
            <w:proofErr w:type="spellStart"/>
            <w:r w:rsidR="008F7100" w:rsidRPr="005A048E">
              <w:rPr>
                <w:rFonts w:ascii="Tahoma" w:hAnsi="Tahoma" w:cs="Tahoma"/>
              </w:rPr>
              <w:t>кВ</w:t>
            </w:r>
            <w:proofErr w:type="spellEnd"/>
            <w:r w:rsidR="008F7100" w:rsidRPr="005A048E">
              <w:rPr>
                <w:rFonts w:ascii="Tahoma" w:hAnsi="Tahoma" w:cs="Tahoma"/>
              </w:rPr>
              <w:t xml:space="preserve"> ЛЭП-128</w:t>
            </w:r>
            <w:r w:rsidRPr="005A048E">
              <w:rPr>
                <w:rFonts w:ascii="Tahoma" w:hAnsi="Tahoma" w:cs="Tahoma"/>
              </w:rPr>
              <w:t xml:space="preserve"> предоставит Подрядчику информацию (схемы) о </w:t>
            </w:r>
            <w:r w:rsidRPr="005A048E">
              <w:rPr>
                <w:rFonts w:ascii="Tahoma" w:hAnsi="Tahoma" w:cs="Tahoma"/>
              </w:rPr>
              <w:lastRenderedPageBreak/>
              <w:t>месторасположении действующих сетей и коммуникаций в отношении скрытых сетей и коммуникаций, последний возмещает Заказчику или третьему лицу убытки, связанные с ликвидацией аварий и их последствий или восстанавливает поврежденные коммуникации, оборудование собственными силами и (или) за свой счет.</w:t>
            </w:r>
          </w:p>
          <w:p w:rsidR="00165016" w:rsidRPr="005A048E" w:rsidRDefault="00165016" w:rsidP="00165016">
            <w:pPr>
              <w:jc w:val="both"/>
              <w:rPr>
                <w:rFonts w:ascii="Tahoma" w:hAnsi="Tahoma" w:cs="Tahoma"/>
              </w:rPr>
            </w:pPr>
            <w:r w:rsidRPr="005A048E">
              <w:rPr>
                <w:rFonts w:ascii="Tahoma" w:hAnsi="Tahoma" w:cs="Tahoma"/>
              </w:rPr>
              <w:t xml:space="preserve">До начала производства работ согласовать с Заказчиком руководителя проекта и ключевых сотрудников проектного офиса по направлениям КСП, ОТ и ПБ, МТО, ПП, ПТО и линейный ИТР. </w:t>
            </w:r>
          </w:p>
          <w:p w:rsidR="00165016" w:rsidRPr="005A048E" w:rsidRDefault="00165016" w:rsidP="00165016">
            <w:pPr>
              <w:jc w:val="both"/>
              <w:rPr>
                <w:rFonts w:ascii="Tahoma" w:hAnsi="Tahoma" w:cs="Tahoma"/>
              </w:rPr>
            </w:pPr>
            <w:r w:rsidRPr="005A048E">
              <w:rPr>
                <w:rFonts w:ascii="Tahoma" w:hAnsi="Tahoma" w:cs="Tahoma"/>
              </w:rPr>
              <w:t>Руководитель проекта со стороны Подрядчика, уполномочен действовать от имени Подрядчика на основании доверенности, для выполнения работ находиться на строительной площадке, быть задействованным на 100 (сто) % времени данным объектом либо делегировав свои полномочия заранее известив об этом Заказчика и согласовав с ним кандидатуру замещающего лица на период своего отсутствия.</w:t>
            </w:r>
          </w:p>
          <w:p w:rsidR="00165016" w:rsidRPr="005A048E" w:rsidRDefault="00165016" w:rsidP="00165016">
            <w:pPr>
              <w:jc w:val="both"/>
              <w:rPr>
                <w:rFonts w:ascii="Tahoma" w:hAnsi="Tahoma" w:cs="Tahoma"/>
              </w:rPr>
            </w:pPr>
            <w:r w:rsidRPr="005A048E">
              <w:rPr>
                <w:rFonts w:ascii="Tahoma" w:hAnsi="Tahoma" w:cs="Tahoma"/>
              </w:rPr>
              <w:t>Содержание подъездных дорог на период строительства объектов в зоне ответственности подрядчика.</w:t>
            </w:r>
          </w:p>
          <w:p w:rsidR="003F2FE3" w:rsidRPr="005A048E" w:rsidRDefault="00165016" w:rsidP="00165016">
            <w:pPr>
              <w:jc w:val="both"/>
              <w:rPr>
                <w:rFonts w:ascii="Tahoma" w:hAnsi="Tahoma" w:cs="Tahoma"/>
              </w:rPr>
            </w:pPr>
            <w:r w:rsidRPr="005A048E">
              <w:rPr>
                <w:rFonts w:ascii="Tahoma" w:hAnsi="Tahoma" w:cs="Tahoma"/>
              </w:rPr>
              <w:t>При выполнении работ подрядчик обязан соблюдать требования законодательства Российской Федерации и Заказчика, выполнение всех необходимых мероприятий по охране труда, промышленной безопасности и охраны окружающей среды для всех видов работ и для всего персонала, задействованного для выполнения работ, в том числе персонала субподрядчиков и иных третьих лиц, привлеченных подрядчиком для выполнения своих обязательств по договору.</w:t>
            </w:r>
          </w:p>
        </w:tc>
      </w:tr>
      <w:tr w:rsidR="00165016" w:rsidRPr="00787746" w:rsidTr="00AB5FC5">
        <w:trPr>
          <w:trHeight w:val="614"/>
        </w:trPr>
        <w:tc>
          <w:tcPr>
            <w:tcW w:w="339" w:type="pct"/>
            <w:shd w:val="clear" w:color="auto" w:fill="FFFFFF"/>
          </w:tcPr>
          <w:p w:rsidR="00165016" w:rsidRPr="00DB3E42" w:rsidRDefault="00165016"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165016" w:rsidRDefault="00165016" w:rsidP="00C55DA7">
            <w:pPr>
              <w:pStyle w:val="ab"/>
              <w:suppressAutoHyphens/>
              <w:spacing w:after="0"/>
              <w:rPr>
                <w:rFonts w:ascii="Tahoma" w:hAnsi="Tahoma" w:cs="Tahoma"/>
              </w:rPr>
            </w:pPr>
            <w:r w:rsidRPr="00165016">
              <w:rPr>
                <w:rFonts w:ascii="Tahoma" w:hAnsi="Tahoma" w:cs="Tahoma"/>
              </w:rPr>
              <w:t>Выполняемые работы, требования к выполняемым работам и результату работ</w:t>
            </w:r>
          </w:p>
        </w:tc>
        <w:tc>
          <w:tcPr>
            <w:tcW w:w="2854" w:type="pct"/>
            <w:shd w:val="clear" w:color="auto" w:fill="FFFFFF"/>
            <w:tcMar>
              <w:top w:w="57" w:type="dxa"/>
              <w:left w:w="57" w:type="dxa"/>
              <w:bottom w:w="57" w:type="dxa"/>
              <w:right w:w="57" w:type="dxa"/>
            </w:tcMar>
          </w:tcPr>
          <w:p w:rsidR="00165016" w:rsidRPr="00165016" w:rsidRDefault="00165016" w:rsidP="00165016">
            <w:pPr>
              <w:jc w:val="both"/>
              <w:rPr>
                <w:rFonts w:ascii="Tahoma" w:hAnsi="Tahoma" w:cs="Tahoma"/>
              </w:rPr>
            </w:pPr>
            <w:r w:rsidRPr="00102934">
              <w:rPr>
                <w:rFonts w:ascii="Tahoma" w:eastAsia="Times New Roman" w:hAnsi="Tahoma" w:cs="Tahoma"/>
              </w:rPr>
              <w:t>В соответствии с настоящим Техническим заданием (включая, но не ограничиваясь), Подрядчик на условиях Генерального подряда осуществляет выполнение работ, указанных в настоящем разделе, своими силами (или с привлечением третьих лиц согласованных с Заказчиком.</w:t>
            </w:r>
          </w:p>
        </w:tc>
      </w:tr>
      <w:tr w:rsidR="00165016" w:rsidRPr="00787746" w:rsidTr="00AB5FC5">
        <w:trPr>
          <w:trHeight w:val="614"/>
        </w:trPr>
        <w:tc>
          <w:tcPr>
            <w:tcW w:w="339" w:type="pct"/>
            <w:shd w:val="clear" w:color="auto" w:fill="FFFFFF"/>
          </w:tcPr>
          <w:p w:rsidR="00165016" w:rsidRPr="00DB3E42" w:rsidRDefault="00165016"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165016" w:rsidRPr="00165016" w:rsidRDefault="00165016" w:rsidP="00C55DA7">
            <w:pPr>
              <w:pStyle w:val="ab"/>
              <w:suppressAutoHyphens/>
              <w:spacing w:after="0"/>
              <w:rPr>
                <w:rFonts w:ascii="Tahoma" w:hAnsi="Tahoma" w:cs="Tahoma"/>
              </w:rPr>
            </w:pPr>
            <w:r w:rsidRPr="00165016">
              <w:rPr>
                <w:rFonts w:ascii="Tahoma" w:hAnsi="Tahoma" w:cs="Tahoma"/>
              </w:rPr>
              <w:t>Выполняемые работы</w:t>
            </w:r>
          </w:p>
        </w:tc>
        <w:tc>
          <w:tcPr>
            <w:tcW w:w="2854" w:type="pct"/>
            <w:shd w:val="clear" w:color="auto" w:fill="FFFFFF"/>
            <w:tcMar>
              <w:top w:w="57" w:type="dxa"/>
              <w:left w:w="57" w:type="dxa"/>
              <w:bottom w:w="57" w:type="dxa"/>
              <w:right w:w="57" w:type="dxa"/>
            </w:tcMar>
          </w:tcPr>
          <w:p w:rsidR="00165016" w:rsidRPr="00165016" w:rsidRDefault="00165016" w:rsidP="00165016">
            <w:pPr>
              <w:jc w:val="both"/>
              <w:rPr>
                <w:rFonts w:ascii="Tahoma" w:eastAsia="Times New Roman" w:hAnsi="Tahoma" w:cs="Tahoma"/>
              </w:rPr>
            </w:pPr>
            <w:r>
              <w:rPr>
                <w:rFonts w:ascii="Tahoma" w:eastAsia="Times New Roman" w:hAnsi="Tahoma" w:cs="Tahoma"/>
              </w:rPr>
              <w:t xml:space="preserve">- </w:t>
            </w:r>
            <w:r w:rsidRPr="00165016">
              <w:rPr>
                <w:rFonts w:ascii="Tahoma" w:eastAsia="Times New Roman" w:hAnsi="Tahoma" w:cs="Tahoma"/>
              </w:rPr>
              <w:t>Предоставление разрешительной, допускной документации, разработка ППР, ППРК, ППРВ, тех. карт и т.д.</w:t>
            </w:r>
          </w:p>
          <w:p w:rsidR="00165016" w:rsidRPr="00165016" w:rsidRDefault="00165016" w:rsidP="00165016">
            <w:pPr>
              <w:jc w:val="both"/>
              <w:rPr>
                <w:rFonts w:ascii="Tahoma" w:eastAsia="Times New Roman" w:hAnsi="Tahoma" w:cs="Tahoma"/>
              </w:rPr>
            </w:pPr>
            <w:r>
              <w:rPr>
                <w:rFonts w:ascii="Tahoma" w:eastAsia="Times New Roman" w:hAnsi="Tahoma" w:cs="Tahoma"/>
              </w:rPr>
              <w:t xml:space="preserve">- </w:t>
            </w:r>
            <w:r w:rsidRPr="00165016">
              <w:rPr>
                <w:rFonts w:ascii="Tahoma" w:eastAsia="Times New Roman" w:hAnsi="Tahoma" w:cs="Tahoma"/>
              </w:rPr>
              <w:t>Материально-техническое обеспечение, всей номенклатурой материалов необходимых для выполнения работ.</w:t>
            </w:r>
          </w:p>
          <w:p w:rsidR="00165016" w:rsidRPr="00165016" w:rsidRDefault="00165016" w:rsidP="00165016">
            <w:pPr>
              <w:jc w:val="both"/>
              <w:rPr>
                <w:rFonts w:ascii="Tahoma" w:eastAsia="Times New Roman" w:hAnsi="Tahoma" w:cs="Tahoma"/>
              </w:rPr>
            </w:pPr>
            <w:r>
              <w:rPr>
                <w:rFonts w:ascii="Tahoma" w:eastAsia="Times New Roman" w:hAnsi="Tahoma" w:cs="Tahoma"/>
              </w:rPr>
              <w:t>-</w:t>
            </w:r>
            <w:r w:rsidRPr="00165016">
              <w:rPr>
                <w:rFonts w:ascii="Tahoma" w:eastAsia="Times New Roman" w:hAnsi="Tahoma" w:cs="Tahoma"/>
              </w:rPr>
              <w:t xml:space="preserve"> Мобилизация и перебазировка трудовых и материально-технических   ресурсов Подрядчика.</w:t>
            </w:r>
          </w:p>
          <w:p w:rsidR="00165016" w:rsidRPr="00165016" w:rsidRDefault="00165016" w:rsidP="00165016">
            <w:pPr>
              <w:jc w:val="both"/>
              <w:rPr>
                <w:rFonts w:ascii="Tahoma" w:eastAsia="Times New Roman" w:hAnsi="Tahoma" w:cs="Tahoma"/>
              </w:rPr>
            </w:pPr>
            <w:r>
              <w:rPr>
                <w:rFonts w:ascii="Tahoma" w:eastAsia="Times New Roman" w:hAnsi="Tahoma" w:cs="Tahoma"/>
              </w:rPr>
              <w:t>-</w:t>
            </w:r>
            <w:r w:rsidRPr="00165016">
              <w:rPr>
                <w:rFonts w:ascii="Tahoma" w:eastAsia="Times New Roman" w:hAnsi="Tahoma" w:cs="Tahoma"/>
              </w:rPr>
              <w:t xml:space="preserve"> Строительство временных зданий и сооружений.</w:t>
            </w:r>
          </w:p>
          <w:p w:rsidR="00165016" w:rsidRPr="005A048E" w:rsidRDefault="00165016" w:rsidP="00165016">
            <w:pPr>
              <w:jc w:val="both"/>
              <w:rPr>
                <w:rFonts w:ascii="Tahoma" w:eastAsia="Times New Roman" w:hAnsi="Tahoma" w:cs="Tahoma"/>
              </w:rPr>
            </w:pPr>
            <w:r>
              <w:rPr>
                <w:rFonts w:ascii="Tahoma" w:eastAsia="Times New Roman" w:hAnsi="Tahoma" w:cs="Tahoma"/>
              </w:rPr>
              <w:t>-</w:t>
            </w:r>
            <w:r w:rsidRPr="00165016">
              <w:rPr>
                <w:rFonts w:ascii="Tahoma" w:eastAsia="Times New Roman" w:hAnsi="Tahoma" w:cs="Tahoma"/>
              </w:rPr>
              <w:t xml:space="preserve"> Создание зоны складирования материалов, </w:t>
            </w:r>
            <w:proofErr w:type="spellStart"/>
            <w:r w:rsidRPr="005A048E">
              <w:rPr>
                <w:rFonts w:ascii="Tahoma" w:eastAsia="Times New Roman" w:hAnsi="Tahoma" w:cs="Tahoma"/>
              </w:rPr>
              <w:t>приобъектных</w:t>
            </w:r>
            <w:proofErr w:type="spellEnd"/>
            <w:r w:rsidRPr="005A048E">
              <w:rPr>
                <w:rFonts w:ascii="Tahoma" w:eastAsia="Times New Roman" w:hAnsi="Tahoma" w:cs="Tahoma"/>
              </w:rPr>
              <w:t xml:space="preserve"> складов.</w:t>
            </w:r>
          </w:p>
          <w:p w:rsidR="008B65E8" w:rsidRDefault="008B65E8" w:rsidP="00165016">
            <w:pPr>
              <w:jc w:val="both"/>
              <w:rPr>
                <w:rFonts w:ascii="Tahoma" w:eastAsia="Times New Roman" w:hAnsi="Tahoma" w:cs="Tahoma"/>
              </w:rPr>
            </w:pPr>
            <w:r w:rsidRPr="005A048E">
              <w:rPr>
                <w:rFonts w:ascii="Tahoma" w:eastAsia="Times New Roman" w:hAnsi="Tahoma" w:cs="Tahoma"/>
              </w:rPr>
              <w:t xml:space="preserve">- Полное </w:t>
            </w:r>
            <w:proofErr w:type="gramStart"/>
            <w:r w:rsidRPr="005A048E">
              <w:rPr>
                <w:rFonts w:ascii="Tahoma" w:eastAsia="Times New Roman" w:hAnsi="Tahoma" w:cs="Tahoma"/>
              </w:rPr>
              <w:t>взаимодействие  с</w:t>
            </w:r>
            <w:proofErr w:type="gramEnd"/>
            <w:r w:rsidRPr="005A048E">
              <w:rPr>
                <w:rFonts w:ascii="Tahoma" w:eastAsia="Times New Roman" w:hAnsi="Tahoma" w:cs="Tahoma"/>
              </w:rPr>
              <w:t xml:space="preserve"> </w:t>
            </w:r>
            <w:r w:rsidRPr="005A048E">
              <w:rPr>
                <w:rFonts w:ascii="Tahoma" w:hAnsi="Tahoma" w:cs="Tahoma"/>
              </w:rPr>
              <w:t xml:space="preserve">Собственником ВЛ 110 </w:t>
            </w:r>
            <w:proofErr w:type="spellStart"/>
            <w:r w:rsidRPr="005A048E">
              <w:rPr>
                <w:rFonts w:ascii="Tahoma" w:hAnsi="Tahoma" w:cs="Tahoma"/>
              </w:rPr>
              <w:t>кВ</w:t>
            </w:r>
            <w:proofErr w:type="spellEnd"/>
            <w:r w:rsidRPr="005A048E">
              <w:rPr>
                <w:rFonts w:ascii="Tahoma" w:hAnsi="Tahoma" w:cs="Tahoma"/>
              </w:rPr>
              <w:t xml:space="preserve"> ЛЭП-128 в части организации и выполнения  безопасного производства работ в зоне действующей ВЛ 110 </w:t>
            </w:r>
            <w:proofErr w:type="spellStart"/>
            <w:r w:rsidRPr="005A048E">
              <w:rPr>
                <w:rFonts w:ascii="Tahoma" w:hAnsi="Tahoma" w:cs="Tahoma"/>
              </w:rPr>
              <w:t>кВ</w:t>
            </w:r>
            <w:proofErr w:type="spellEnd"/>
            <w:r w:rsidRPr="005A048E">
              <w:rPr>
                <w:rFonts w:ascii="Tahoma" w:hAnsi="Tahoma" w:cs="Tahoma"/>
              </w:rPr>
              <w:t xml:space="preserve"> ЛЭП-128 в соответствии с действующей НТД РФ.</w:t>
            </w:r>
          </w:p>
          <w:p w:rsidR="00165016" w:rsidRPr="00165016" w:rsidRDefault="00165016" w:rsidP="00165016">
            <w:pPr>
              <w:jc w:val="both"/>
              <w:rPr>
                <w:rFonts w:ascii="Tahoma" w:eastAsia="Times New Roman" w:hAnsi="Tahoma" w:cs="Tahoma"/>
              </w:rPr>
            </w:pPr>
            <w:r>
              <w:rPr>
                <w:rFonts w:ascii="Tahoma" w:eastAsia="Times New Roman" w:hAnsi="Tahoma" w:cs="Tahoma"/>
              </w:rPr>
              <w:t>-</w:t>
            </w:r>
            <w:r w:rsidRPr="00165016">
              <w:rPr>
                <w:rFonts w:ascii="Tahoma" w:eastAsia="Times New Roman" w:hAnsi="Tahoma" w:cs="Tahoma"/>
              </w:rPr>
              <w:t xml:space="preserve"> Выполнение строительно-монтажных работ.</w:t>
            </w:r>
          </w:p>
          <w:p w:rsidR="00165016" w:rsidRPr="00165016" w:rsidRDefault="00165016" w:rsidP="00165016">
            <w:pPr>
              <w:jc w:val="both"/>
              <w:rPr>
                <w:rFonts w:ascii="Tahoma" w:eastAsia="Times New Roman" w:hAnsi="Tahoma" w:cs="Tahoma"/>
              </w:rPr>
            </w:pPr>
            <w:r>
              <w:rPr>
                <w:rFonts w:ascii="Tahoma" w:eastAsia="Times New Roman" w:hAnsi="Tahoma" w:cs="Tahoma"/>
              </w:rPr>
              <w:lastRenderedPageBreak/>
              <w:t>-</w:t>
            </w:r>
            <w:r w:rsidRPr="00165016">
              <w:rPr>
                <w:rFonts w:ascii="Tahoma" w:eastAsia="Times New Roman" w:hAnsi="Tahoma" w:cs="Tahoma"/>
              </w:rPr>
              <w:t xml:space="preserve"> Выполнение полного геодезического сопровождения проекта на основании закрепленных пункт Геодезической разбивочной сети (далее по тексту – </w:t>
            </w:r>
            <w:proofErr w:type="gramStart"/>
            <w:r w:rsidRPr="00165016">
              <w:rPr>
                <w:rFonts w:ascii="Tahoma" w:eastAsia="Times New Roman" w:hAnsi="Tahoma" w:cs="Tahoma"/>
              </w:rPr>
              <w:t>ГРО)  переданных</w:t>
            </w:r>
            <w:proofErr w:type="gramEnd"/>
            <w:r w:rsidRPr="00165016">
              <w:rPr>
                <w:rFonts w:ascii="Tahoma" w:eastAsia="Times New Roman" w:hAnsi="Tahoma" w:cs="Tahoma"/>
              </w:rPr>
              <w:t xml:space="preserve"> по акту Заказчиком, в соответствии с CП 126.13330.2017</w:t>
            </w:r>
          </w:p>
          <w:p w:rsidR="00165016" w:rsidRPr="00165016" w:rsidRDefault="00165016" w:rsidP="00165016">
            <w:pPr>
              <w:jc w:val="both"/>
              <w:rPr>
                <w:rFonts w:ascii="Tahoma" w:eastAsia="Times New Roman" w:hAnsi="Tahoma" w:cs="Tahoma"/>
              </w:rPr>
            </w:pPr>
            <w:r>
              <w:rPr>
                <w:rFonts w:ascii="Tahoma" w:eastAsia="Times New Roman" w:hAnsi="Tahoma" w:cs="Tahoma"/>
              </w:rPr>
              <w:t>-</w:t>
            </w:r>
            <w:r w:rsidRPr="00165016">
              <w:rPr>
                <w:rFonts w:ascii="Tahoma" w:eastAsia="Times New Roman" w:hAnsi="Tahoma" w:cs="Tahoma"/>
              </w:rPr>
              <w:t xml:space="preserve"> Проведение </w:t>
            </w:r>
            <w:proofErr w:type="spellStart"/>
            <w:r w:rsidRPr="00165016">
              <w:rPr>
                <w:rFonts w:ascii="Tahoma" w:eastAsia="Times New Roman" w:hAnsi="Tahoma" w:cs="Tahoma"/>
              </w:rPr>
              <w:t>предмонтажной</w:t>
            </w:r>
            <w:proofErr w:type="spellEnd"/>
            <w:r w:rsidRPr="00165016">
              <w:rPr>
                <w:rFonts w:ascii="Tahoma" w:eastAsia="Times New Roman" w:hAnsi="Tahoma" w:cs="Tahoma"/>
              </w:rPr>
              <w:t xml:space="preserve"> ревизии, входного контроля материалов, в том числе поставки заказчика.</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Организация и осуществление функций строительного контроля Подрядчика за строительством объекта.</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Предоставление отчетной (исполнительно-технической) документации о производстве работ.</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Предоставление календарно-сетевого графика на весь период строительства и </w:t>
            </w:r>
            <w:proofErr w:type="spellStart"/>
            <w:r w:rsidR="00165016" w:rsidRPr="00165016">
              <w:rPr>
                <w:rFonts w:ascii="Tahoma" w:eastAsia="Times New Roman" w:hAnsi="Tahoma" w:cs="Tahoma"/>
              </w:rPr>
              <w:t>месячно</w:t>
            </w:r>
            <w:proofErr w:type="spellEnd"/>
            <w:r w:rsidR="00165016" w:rsidRPr="00165016">
              <w:rPr>
                <w:rFonts w:ascii="Tahoma" w:eastAsia="Times New Roman" w:hAnsi="Tahoma" w:cs="Tahoma"/>
              </w:rPr>
              <w:t>-суточного графика с актом фиксации МСГ по итогам месяца</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Организация Системы контроля и отчетности, выпуск ежедневной, еженедельной и ежемесячной отчетности в соответствии с требованиями Договора.</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Участие в проверках Ростехнадзора, иных государственных органов, ответственность по положениям договора.</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Организация обращения с отходами, в том числе, продуктами жизнедеятельности, производственной деятельности, строительным мусором. </w:t>
            </w:r>
          </w:p>
          <w:p w:rsidR="00165016" w:rsidRPr="00165016" w:rsidRDefault="0082413C" w:rsidP="00165016">
            <w:pPr>
              <w:jc w:val="both"/>
              <w:rPr>
                <w:rFonts w:ascii="Tahoma" w:eastAsia="Times New Roman" w:hAnsi="Tahoma" w:cs="Tahoma"/>
              </w:rPr>
            </w:pPr>
            <w:r>
              <w:rPr>
                <w:rFonts w:ascii="Tahoma" w:eastAsia="Times New Roman" w:hAnsi="Tahoma" w:cs="Tahoma"/>
              </w:rPr>
              <w:t>-</w:t>
            </w:r>
            <w:r w:rsidR="00165016" w:rsidRPr="00165016">
              <w:rPr>
                <w:rFonts w:ascii="Tahoma" w:eastAsia="Times New Roman" w:hAnsi="Tahoma" w:cs="Tahoma"/>
              </w:rPr>
              <w:t xml:space="preserve"> Пуско-наладочные работы.</w:t>
            </w:r>
          </w:p>
          <w:p w:rsidR="00165016" w:rsidRPr="00102934" w:rsidRDefault="00165016" w:rsidP="00165016">
            <w:pPr>
              <w:jc w:val="both"/>
              <w:rPr>
                <w:rFonts w:ascii="Tahoma" w:eastAsia="Times New Roman" w:hAnsi="Tahoma" w:cs="Tahoma"/>
              </w:rPr>
            </w:pPr>
            <w:r w:rsidRPr="00165016">
              <w:rPr>
                <w:rFonts w:ascii="Tahoma" w:eastAsia="Times New Roman" w:hAnsi="Tahoma" w:cs="Tahoma"/>
              </w:rPr>
              <w:t>Перечень работ является ориентировочным.</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165016" w:rsidRDefault="0082413C" w:rsidP="00C55DA7">
            <w:pPr>
              <w:pStyle w:val="ab"/>
              <w:suppressAutoHyphens/>
              <w:spacing w:after="0"/>
              <w:rPr>
                <w:rFonts w:ascii="Tahoma" w:hAnsi="Tahoma" w:cs="Tahoma"/>
              </w:rPr>
            </w:pPr>
            <w:r w:rsidRPr="0082413C">
              <w:rPr>
                <w:rFonts w:ascii="Tahoma" w:hAnsi="Tahoma" w:cs="Tahoma"/>
              </w:rPr>
              <w:t>Требования к материально-техническому обеспечению</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Подрядчик обеспечивает поставку МТР и оборудование, в том числе услуги, сопутствующих поставке МТР и оборудования, при согласовании с Заказчиком основных условий поставки (цены, сроков, базиса, предмета, поставщиков, порядка поставки МТР и оборудования по договору с поставщиком в соответствии с требованиями Технического задания, Проектной/Рабочей документации и Разделительной ведомостью.</w:t>
            </w:r>
          </w:p>
          <w:p w:rsidR="0082413C" w:rsidRDefault="0082413C" w:rsidP="0082413C">
            <w:pPr>
              <w:jc w:val="both"/>
              <w:rPr>
                <w:rFonts w:ascii="Tahoma" w:eastAsia="Times New Roman" w:hAnsi="Tahoma" w:cs="Tahoma"/>
              </w:rPr>
            </w:pPr>
            <w:r w:rsidRPr="0082413C">
              <w:rPr>
                <w:rFonts w:ascii="Tahoma" w:eastAsia="Times New Roman" w:hAnsi="Tahoma" w:cs="Tahoma"/>
              </w:rPr>
              <w:t>Обеспечить доставку МТР на Строительную площадку, их хранение, охрану, сохранность, надлежащее содержание и монтаж.</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Требования к МТР, необходимому для строительства объекта</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Поставляемые материально-технические ресурсы должны соответствовать Федеральному закону № 116-ФЗ «О промышленной безопасности опасных производственных объектов», Техническому регламенту Таможенного Союза «О безопасности машин и оборудования», утвержденному Решением комиссии таможенного союза от 18 октября 2011 г. N 823.</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В соответствии с постановлением правительства РФ от 1 декабря 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сертификаты должны быть на каждую единицу оборудования, подлежащей сертификации.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xml:space="preserve">Условия эксплуатации оборудования должны соответствовать нормам и правилами по охране труда, промышленной безопасности и промышленной </w:t>
            </w:r>
            <w:r w:rsidRPr="0082413C">
              <w:rPr>
                <w:rFonts w:ascii="Tahoma" w:eastAsia="Times New Roman" w:hAnsi="Tahoma" w:cs="Tahoma"/>
              </w:rPr>
              <w:lastRenderedPageBreak/>
              <w:t>санитарии, действующими в РФ и обеспечить соблюдение установленных санитарных норм, а также защиту от воздействия вредных производственных факторов по электрическому току, электромагнитному излучению, электромагнитным полям, ультразвуку, акустическим шумам, освещённости, вибрации, запылённости, и пр. установленных законодательством, нормами и правилами РФ требований к промышленной безопасности, охране труда, и санитарным нормам.</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Оборудование должно выполняться в климатическом исполнении в соответствии с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Общие требования</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Все поставляемые по Договору МТР, включая материалы и оборудование должны соответствовать Проектной документации, условиям Договора, нормативно-техническим документам,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Оригиналы или Заверенные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По требованию Заказчика Подрядчик обязан предоставить Заказчику копии договоров поставки материалов и оборудования, закупаемых и используемых на объекте работ, копии товарно-транспортных накладных и счетов-фактур, выданных поставщиком, обеспечить возможность проведения инспекций на завод-изготовитель.</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xml:space="preserve">Подрядчик обязан за свой счет обеспечить на дату поставки оборудования предоставление Заказчику заверенного сертификата соответствия или декларации </w:t>
            </w:r>
            <w:proofErr w:type="spellStart"/>
            <w:r w:rsidRPr="0082413C">
              <w:rPr>
                <w:rFonts w:ascii="Tahoma" w:eastAsia="Times New Roman" w:hAnsi="Tahoma" w:cs="Tahoma"/>
              </w:rPr>
              <w:t>техрегламентам</w:t>
            </w:r>
            <w:proofErr w:type="spellEnd"/>
            <w:r w:rsidRPr="0082413C">
              <w:rPr>
                <w:rFonts w:ascii="Tahoma" w:eastAsia="Times New Roman" w:hAnsi="Tahoma" w:cs="Tahoma"/>
              </w:rPr>
              <w:t xml:space="preserve"> таможенного союза: </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«О безопасности оборудования и машин»;</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ТР ТС 004/2011 "О безопасности низковольтного оборудования"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На оборудование и технические устройства, приборы и средства автоматизации, устанавливаемые на опасных производственных объектах. В случае отсутствия вышеуказанных документов, Заказчик вправе отказаться от приемки работ, выполняемых с применением таких материалов и оборудования.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xml:space="preserve">В случае использования Подрядчиком (субподрядчиками) импортных материалов и оборудования, Подрядчик обязан по письменному требованию Заказчика предоставить Заказчику оригиналы документов, подтверждающих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w:t>
            </w:r>
            <w:r w:rsidRPr="0082413C">
              <w:rPr>
                <w:rFonts w:ascii="Tahoma" w:eastAsia="Times New Roman" w:hAnsi="Tahoma" w:cs="Tahoma"/>
              </w:rPr>
              <w:lastRenderedPageBreak/>
              <w:t>отказаться от приемки работ, выполняемых с применением таких материалов и оборудования.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Конструкция и параметры работы оборудования должны обеспечивать безопасность персонала при его обслуживании и эксплуатации.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Все устройства должны быть надежно подключены к системе защитного заземления. Все соединения должны быть исправны, подключение кабелей и перемычек должны соответствовать электрическим схемам, ко всем устройствам должен быть обеспечен свободный доступ.</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Подрядчик обеспечивает поверку всех приборов, требующих поверки, на стадии выполнения пуско-наладочных работ с условием действующего срока поверки не менее 12 месяцев с даты подписания Акта завершения работ по Договору.</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Оборудование должно быть оснащено:</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встроенными в оборудование средствами защиты работающих (ограждений, экранов и др.), а также средств информации, предупреждающих о возникновении опасных ситуаций и обеспечивающих аварийное отключение оборудования;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средствами управления и контроля (датчиками);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средствами защиты персонала;</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сигнальной окраской оборудования и знаков безопасности;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средствами защиты оборудования от перегрузок и ошибочных действий оперативного и обслуживающего персонала;</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обозначениями с указанием наименований и позиций оборудования – по согласованному с Заказчиком формату (надписи должны быть четкими и контрастными, выполнены устойчивыми материалами);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возможностью прохода и доступа к оборудованию для обслуживания за счет устройства площадок, лестниц и переходных мостиков.</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Риски</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С целью минимизации дальнейших рисков при закупках основного и другого оборудования Подрядчик при поставке оборудования должен соблюдать условия: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 xml:space="preserve">оборудование должно выпускаться серийно; </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изделия и комплектующие должны выпускаться серийно и иметь цикл поддержки.</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Организация системы управления закупками МТР</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В целях организации системы управления закупками МТР Подрядчик должен организовать следующие процессы управления: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организация закупа материалов и оборудования;</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организация поставки;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разработка и согласование с Заказчиком графика поставки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организация учета и хранения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выдача МТР субподрядным организациям оборудования в монтаж;</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контроль хранения МТР субподрядными организациями;</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w:t>
            </w:r>
            <w:r w:rsidRPr="0082413C">
              <w:rPr>
                <w:rFonts w:ascii="Tahoma" w:eastAsia="Times New Roman" w:hAnsi="Tahoma" w:cs="Tahoma"/>
              </w:rPr>
              <w:tab/>
              <w:t xml:space="preserve">организация сдачи объекта в эксплуатацию (формирование перечня смонтированного </w:t>
            </w:r>
            <w:r w:rsidRPr="0082413C">
              <w:rPr>
                <w:rFonts w:ascii="Tahoma" w:eastAsia="Times New Roman" w:hAnsi="Tahoma" w:cs="Tahoma"/>
              </w:rPr>
              <w:lastRenderedPageBreak/>
              <w:t>оборудования, формирование и сдача Заказчику исполнительной документации, передача запасных частей, подписание актов и т.д.).</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В рамках организации процессов закупа МТР Подрядчик должен выполнить:</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формирование комплектовочных ведомостей МТР с указанием технических характеристик;</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согласование с Заказчиком комплектовочных ведомостей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разработка и согласование с Заказчиком графика поставок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В рамках системы управления закупками МТР Подрядчик должен осуществлять отчет Заказчику с периодичностью 2 раза в месяц, либо по запросу Заказчика, по согласованной Сторонами форме отдельно по разделам: вспомогательное оборудование, материалы. Кроме того, Заказчик вправе выполнять внеочередную проверку всех указанных процессов управления Подрядчика по составу, срокам и качеству</w:t>
            </w:r>
            <w:r>
              <w:rPr>
                <w:rFonts w:ascii="Tahoma" w:eastAsia="Times New Roman" w:hAnsi="Tahoma" w:cs="Tahoma"/>
              </w:rPr>
              <w:t>.</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Поставка МТР. Ответственность сторон</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Предлагаемые к монтажу МТР, изделия должны быть новыми, не иметь дефектов изготовления, сборки, дефектов конструкций, используемых материалов, должны быть пригодны для использования на объекте.</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Подрядчик должен создать комиссию с участием уполномоченных представителей Заказчика в целях рассмотрения и решения сложных вопросов в части закупки и поставки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поставка МТР согласно составу и объему спецификаций;</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проведение контроля соответствия поступивших МТР условиям Договоров поставки и заказным спецификациям;</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организация и проведение претензионной работы с Поставщиками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обеспечение и контроль условий хранения МТР;</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подготовка к пуско-наладочным работам и ввод оборудования в эксплуатацию.</w:t>
            </w:r>
          </w:p>
          <w:p w:rsidR="0082413C" w:rsidRPr="0082413C" w:rsidRDefault="0082413C" w:rsidP="0082413C">
            <w:pPr>
              <w:jc w:val="both"/>
              <w:rPr>
                <w:rFonts w:ascii="Tahoma" w:eastAsia="Times New Roman" w:hAnsi="Tahoma" w:cs="Tahoma"/>
              </w:rPr>
            </w:pP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xml:space="preserve">В случае выявления недостатков или дефектов при осмотре оборудования Подрядчик обязан в течении 3-х суток оформить акт и приступить к претензионной работе. В состав комиссии по осмотру и классификации недостатка или дефекта Подрядчик должен пригласить уполномоченного представителя Заказчика. Подрядчик обязан устранить выявленные недостатки или дефекты оборудования за свой счет без изменения сроков выполнения соответствующих работ. Выявление недостатков материалов и оборудования не освобождает Подрядчика от ответственности за нарушение сроков выполнения соответствующих работ и за окончание сроков работ в целом. </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 xml:space="preserve">Подрядчик на постоянной основе регулярно (1 раз в 2 недели) предоставляет отчет Заказчику о выявленных нарушениях в части поставки МТР и предпринимаемых Подрядчиком мероприятиях. Заказчик вправе потребовать любые документы в части претензионной работы с поставщиками и принять участие в </w:t>
            </w:r>
            <w:r w:rsidRPr="0082413C">
              <w:rPr>
                <w:rFonts w:ascii="Tahoma" w:eastAsia="Times New Roman" w:hAnsi="Tahoma" w:cs="Tahoma"/>
              </w:rPr>
              <w:lastRenderedPageBreak/>
              <w:t>организованной работе по устранению претензий в части поставки МТР по проекту.</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Требования к технологии складов и транспорту</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Габаритные размеры узлов, поставляемых МТР должны соответствовать требованиям, предъявляемым к перевозке грузов железнодорожным транспортом из Дудинского морского порта на склады ПЕСХ</w:t>
            </w:r>
            <w:r>
              <w:rPr>
                <w:rFonts w:ascii="Tahoma" w:eastAsia="Times New Roman" w:hAnsi="Tahoma" w:cs="Tahoma"/>
              </w:rPr>
              <w:t>.</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-57ºС.</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82413C" w:rsidP="00C55DA7">
            <w:pPr>
              <w:pStyle w:val="ab"/>
              <w:suppressAutoHyphens/>
              <w:spacing w:after="0"/>
              <w:rPr>
                <w:rFonts w:ascii="Tahoma" w:hAnsi="Tahoma" w:cs="Tahoma"/>
              </w:rPr>
            </w:pPr>
            <w:r w:rsidRPr="0082413C">
              <w:rPr>
                <w:rFonts w:ascii="Tahoma" w:hAnsi="Tahoma" w:cs="Tahoma"/>
              </w:rPr>
              <w:t>Требования к мобилизации и перебазировка трудовых и материальных ресурсов Подрядчика</w:t>
            </w:r>
          </w:p>
        </w:tc>
        <w:tc>
          <w:tcPr>
            <w:tcW w:w="2854" w:type="pct"/>
            <w:shd w:val="clear" w:color="auto" w:fill="FFFFFF"/>
            <w:tcMar>
              <w:top w:w="57" w:type="dxa"/>
              <w:left w:w="57" w:type="dxa"/>
              <w:bottom w:w="57" w:type="dxa"/>
              <w:right w:w="57" w:type="dxa"/>
            </w:tcMar>
          </w:tcPr>
          <w:p w:rsidR="0082413C" w:rsidRPr="0082413C" w:rsidRDefault="0082413C" w:rsidP="0082413C">
            <w:pPr>
              <w:jc w:val="both"/>
              <w:rPr>
                <w:rFonts w:ascii="Tahoma" w:eastAsia="Times New Roman" w:hAnsi="Tahoma" w:cs="Tahoma"/>
              </w:rPr>
            </w:pPr>
            <w:r w:rsidRPr="0082413C">
              <w:rPr>
                <w:rFonts w:ascii="Tahoma" w:eastAsia="Times New Roman" w:hAnsi="Tahoma" w:cs="Tahoma"/>
              </w:rPr>
              <w:t>Требуемое количество трудовых и материальных ресурсов Подрядчика работ в район строительства (г. Норильск) определяется самостоятельно на основании переданных Проектов организации строительства (ПОС). Необходимые ресурсы указываются в графике мобилизации, прилагаемом к ТКП и согласовываются с Заказчиком и Подрядчиком.</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До начала производства основных строительных работ должен быть выполнен комплекс внутриплощадочных подготовительных работ, включающий в себя работы, связанные с освоением строительной площадки и обеспечивающие ритмичное ведение строительного и монтажного производства.</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Подрядчик обязан мобилизовать на площадку квалифицированный, аттестованный рабочий персонал и линейный ИТР, а также исправные машины и механизмы.</w:t>
            </w:r>
          </w:p>
          <w:p w:rsidR="0082413C" w:rsidRPr="0082413C" w:rsidRDefault="0082413C" w:rsidP="0082413C">
            <w:pPr>
              <w:jc w:val="both"/>
              <w:rPr>
                <w:rFonts w:ascii="Tahoma" w:eastAsia="Times New Roman" w:hAnsi="Tahoma" w:cs="Tahoma"/>
              </w:rPr>
            </w:pPr>
            <w:r w:rsidRPr="0082413C">
              <w:rPr>
                <w:rFonts w:ascii="Tahoma" w:eastAsia="Times New Roman" w:hAnsi="Tahoma" w:cs="Tahoma"/>
              </w:rPr>
              <w:t>Вахтовый метод работы:</w:t>
            </w:r>
          </w:p>
          <w:p w:rsidR="0082413C" w:rsidRPr="0082413C" w:rsidRDefault="0082413C" w:rsidP="0082413C">
            <w:pPr>
              <w:jc w:val="both"/>
              <w:rPr>
                <w:rFonts w:ascii="Tahoma" w:eastAsia="Times New Roman" w:hAnsi="Tahoma" w:cs="Tahoma"/>
              </w:rPr>
            </w:pPr>
            <w:r>
              <w:rPr>
                <w:rFonts w:ascii="Tahoma" w:eastAsia="Times New Roman" w:hAnsi="Tahoma" w:cs="Tahoma"/>
              </w:rPr>
              <w:t>-</w:t>
            </w:r>
            <w:r w:rsidRPr="0082413C">
              <w:rPr>
                <w:rFonts w:ascii="Tahoma" w:eastAsia="Times New Roman" w:hAnsi="Tahoma" w:cs="Tahoma"/>
              </w:rPr>
              <w:tab/>
              <w:t xml:space="preserve">Жильем, питанием и медицинским обслуживанием работников, подрядчик обеспечивает собственными силами; </w:t>
            </w:r>
          </w:p>
          <w:p w:rsidR="0082413C" w:rsidRPr="0082413C" w:rsidRDefault="0082413C" w:rsidP="0082413C">
            <w:pPr>
              <w:jc w:val="both"/>
              <w:rPr>
                <w:rFonts w:ascii="Tahoma" w:eastAsia="Times New Roman" w:hAnsi="Tahoma" w:cs="Tahoma"/>
              </w:rPr>
            </w:pPr>
            <w:r>
              <w:rPr>
                <w:rFonts w:ascii="Tahoma" w:eastAsia="Times New Roman" w:hAnsi="Tahoma" w:cs="Tahoma"/>
              </w:rPr>
              <w:t xml:space="preserve">- </w:t>
            </w:r>
            <w:r w:rsidRPr="0082413C">
              <w:rPr>
                <w:rFonts w:ascii="Tahoma" w:eastAsia="Times New Roman" w:hAnsi="Tahoma" w:cs="Tahoma"/>
              </w:rPr>
              <w:t>Боксы для стоянки и ремонта оборудования, при необходимости подрядчик строит собственными силами за свой счет;</w:t>
            </w:r>
          </w:p>
          <w:p w:rsidR="0082413C" w:rsidRPr="0082413C" w:rsidRDefault="0082413C" w:rsidP="0082413C">
            <w:pPr>
              <w:jc w:val="both"/>
              <w:rPr>
                <w:rFonts w:ascii="Tahoma" w:eastAsia="Times New Roman" w:hAnsi="Tahoma" w:cs="Tahoma"/>
              </w:rPr>
            </w:pPr>
            <w:r>
              <w:rPr>
                <w:rFonts w:ascii="Tahoma" w:eastAsia="Times New Roman" w:hAnsi="Tahoma" w:cs="Tahoma"/>
              </w:rPr>
              <w:t>-</w:t>
            </w:r>
            <w:r w:rsidRPr="0082413C">
              <w:rPr>
                <w:rFonts w:ascii="Tahoma" w:eastAsia="Times New Roman" w:hAnsi="Tahoma" w:cs="Tahoma"/>
              </w:rPr>
              <w:tab/>
              <w:t>Поставка и хранение дизельного топлива, крупный узловой ремонт техники подрядчика подрядчик осуществляет собственными силами и за свой счет.</w:t>
            </w:r>
          </w:p>
          <w:p w:rsidR="0082413C" w:rsidRPr="0082413C" w:rsidRDefault="0082413C" w:rsidP="0082413C">
            <w:pPr>
              <w:jc w:val="both"/>
              <w:rPr>
                <w:rFonts w:ascii="Tahoma" w:eastAsia="Times New Roman" w:hAnsi="Tahoma" w:cs="Tahoma"/>
              </w:rPr>
            </w:pPr>
            <w:r>
              <w:rPr>
                <w:rFonts w:ascii="Tahoma" w:eastAsia="Times New Roman" w:hAnsi="Tahoma" w:cs="Tahoma"/>
              </w:rPr>
              <w:t xml:space="preserve">- </w:t>
            </w:r>
            <w:r w:rsidRPr="0082413C">
              <w:rPr>
                <w:rFonts w:ascii="Tahoma" w:eastAsia="Times New Roman" w:hAnsi="Tahoma" w:cs="Tahoma"/>
              </w:rPr>
              <w:t>Все расходы по вывозу и утилизации жидких, твердых бытовых отходов и строительных отходов входят в ответственность Подрядчика.</w:t>
            </w:r>
          </w:p>
        </w:tc>
      </w:tr>
      <w:tr w:rsidR="0082413C" w:rsidRPr="00787746" w:rsidTr="00AB5FC5">
        <w:trPr>
          <w:trHeight w:val="614"/>
        </w:trPr>
        <w:tc>
          <w:tcPr>
            <w:tcW w:w="339" w:type="pct"/>
            <w:shd w:val="clear" w:color="auto" w:fill="FFFFFF"/>
          </w:tcPr>
          <w:p w:rsidR="0082413C" w:rsidRPr="00DB3E42" w:rsidRDefault="0082413C"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82413C" w:rsidRPr="0082413C" w:rsidRDefault="00E449BA" w:rsidP="00C55DA7">
            <w:pPr>
              <w:pStyle w:val="ab"/>
              <w:suppressAutoHyphens/>
              <w:spacing w:after="0"/>
              <w:rPr>
                <w:rFonts w:ascii="Tahoma" w:hAnsi="Tahoma" w:cs="Tahoma"/>
              </w:rPr>
            </w:pPr>
            <w:r w:rsidRPr="00E449BA">
              <w:rPr>
                <w:rFonts w:ascii="Tahoma" w:hAnsi="Tahoma" w:cs="Tahoma"/>
              </w:rPr>
              <w:t>Требования к строительству временных зданий и сооружений</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Для выполнения строительно-монтажных работ на площадке строительства возводятся временные здания и сооружения в необходимом объеме. Временные здания и сооружения располагаются в непосредственной близости от подлежащих строительству объектов и используются только в течении периода строительства на выделенных Заказчиком площадках. </w:t>
            </w:r>
          </w:p>
          <w:p w:rsidR="0082413C" w:rsidRPr="0082413C" w:rsidRDefault="00E449BA" w:rsidP="00E449BA">
            <w:pPr>
              <w:jc w:val="both"/>
              <w:rPr>
                <w:rFonts w:ascii="Tahoma" w:eastAsia="Times New Roman" w:hAnsi="Tahoma" w:cs="Tahoma"/>
              </w:rPr>
            </w:pPr>
            <w:r w:rsidRPr="00E449BA">
              <w:rPr>
                <w:rFonts w:ascii="Tahoma" w:eastAsia="Times New Roman" w:hAnsi="Tahoma" w:cs="Tahoma"/>
              </w:rPr>
              <w:t xml:space="preserve">Потребность во временных зданиях и сооружениях определяется расчетом в проекте организации строительства (ПОС). Расчет площадей временных зданий административного и санитарно-бытового назначения выполняется с учетом нормативных </w:t>
            </w:r>
            <w:r w:rsidRPr="00E449BA">
              <w:rPr>
                <w:rFonts w:ascii="Tahoma" w:eastAsia="Times New Roman" w:hAnsi="Tahoma" w:cs="Tahoma"/>
              </w:rPr>
              <w:lastRenderedPageBreak/>
              <w:t xml:space="preserve">показателей, исходя из численности работающих на площадке. Строительные площадки должны быть оборудованы штабом строительства, </w:t>
            </w:r>
            <w:proofErr w:type="spellStart"/>
            <w:r w:rsidRPr="00E449BA">
              <w:rPr>
                <w:rFonts w:ascii="Tahoma" w:eastAsia="Times New Roman" w:hAnsi="Tahoma" w:cs="Tahoma"/>
              </w:rPr>
              <w:t>ВЗиС</w:t>
            </w:r>
            <w:proofErr w:type="spellEnd"/>
            <w:r w:rsidRPr="00E449BA">
              <w:rPr>
                <w:rFonts w:ascii="Tahoma" w:eastAsia="Times New Roman" w:hAnsi="Tahoma" w:cs="Tahoma"/>
              </w:rPr>
              <w:t>, биотуалетами, помещениями для обогрева работающих, местами для курения, пунктами приема пищи. Необходимость устройства иных сооружений, площадок решается на месте по необходимости.</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созданию зон складирования и монтажа МТР</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Площадки строительства оборудуются складскими помещениями. В состав складов включаются: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открытые складские площадки;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закрытые складские помещения отапливаемые и неотапливаемые;</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навесы для хранения.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Состав и расположение складских площадок и помещений определяется проектом организации строительства (ПОС) отражается в проекте производства работ (ППР) и согласовывается с заказчиком.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Условия хранения МТР на площадках до момента начала сборки и монтажа должны соответствовать требованиям сопроводительной документации завода-изготовителя и требованиям, зафиксированными в договоре на поставку, и обеспечивать отсутствие прямого воздействия атмосферных осадков и прочих факторов, воздействие которых может способствовать разрушению или порче МТР.</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Хранение МТР обеспечивает Подрядчик.</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При длительных сроках хранения (определяются условиями поставки) следует выполнять </w:t>
            </w:r>
            <w:proofErr w:type="spellStart"/>
            <w:r w:rsidRPr="00E449BA">
              <w:rPr>
                <w:rFonts w:ascii="Tahoma" w:eastAsia="Times New Roman" w:hAnsi="Tahoma" w:cs="Tahoma"/>
              </w:rPr>
              <w:t>переконсервацию</w:t>
            </w:r>
            <w:proofErr w:type="spellEnd"/>
            <w:r w:rsidRPr="00E449BA">
              <w:rPr>
                <w:rFonts w:ascii="Tahoma" w:eastAsia="Times New Roman" w:hAnsi="Tahoma" w:cs="Tahoma"/>
              </w:rPr>
              <w:t xml:space="preserve"> МТР и восстановление защитных покрытий.</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предоставлению отчетной (исполнительной) документации о производстве работ</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Исполнительная документация – полный комплект рабочих чертежей на строительство объектов; исполнительные съемки строительных конструкций с надписями о соответствии выполненных в натуре работ рабочим чертежам или внесенным в них изменениям, согласованным с разработчиком проекта; сертификаты, технические условия, паспорта и другие документы, удостоверяющие качество материалов, изделий и конструкций, применяемых при производстве работ; Акты освидетельствования скрытых работ; Акты освидетельствования ответственных конструкций; Общий журнал работ; журналы специальных работ; оригиналы паспортов/сертификатов или их заверенные копии на материалы, конструкции и комплектующие изделия и другая документация, необходимая для выполнения работ и эксплуатации объектов, в процессе организации строительства, его осуществления и сдачи объектов в гарантийную эксплуатацию.</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проведению пуско-наладочных работ</w:t>
            </w:r>
          </w:p>
        </w:tc>
        <w:tc>
          <w:tcPr>
            <w:tcW w:w="2854" w:type="pct"/>
            <w:shd w:val="clear" w:color="auto" w:fill="FFFFFF"/>
            <w:tcMar>
              <w:top w:w="57" w:type="dxa"/>
              <w:left w:w="57" w:type="dxa"/>
              <w:bottom w:w="57" w:type="dxa"/>
              <w:right w:w="57" w:type="dxa"/>
            </w:tcMar>
          </w:tcPr>
          <w:p w:rsidR="00E449BA" w:rsidRPr="005A048E" w:rsidRDefault="00E449BA" w:rsidP="00E449BA">
            <w:pPr>
              <w:jc w:val="both"/>
              <w:rPr>
                <w:rFonts w:ascii="Tahoma" w:eastAsia="Times New Roman" w:hAnsi="Tahoma" w:cs="Tahoma"/>
              </w:rPr>
            </w:pPr>
            <w:r w:rsidRPr="00E449BA">
              <w:rPr>
                <w:rFonts w:ascii="Tahoma" w:eastAsia="Times New Roman" w:hAnsi="Tahoma" w:cs="Tahoma"/>
              </w:rPr>
              <w:t xml:space="preserve">До начала пусконаладочных работ Подрядчик должен назначить руководителя работ, разработать методики, программы ПНР, </w:t>
            </w:r>
            <w:r w:rsidRPr="005A048E">
              <w:rPr>
                <w:rFonts w:ascii="Tahoma" w:eastAsia="Times New Roman" w:hAnsi="Tahoma" w:cs="Tahoma"/>
              </w:rPr>
              <w:t>программы испытаний и согласовать их с представителями Заказчика</w:t>
            </w:r>
            <w:r w:rsidR="00294E86" w:rsidRPr="005A048E">
              <w:rPr>
                <w:rFonts w:ascii="Tahoma" w:eastAsia="Times New Roman" w:hAnsi="Tahoma" w:cs="Tahoma"/>
              </w:rPr>
              <w:t xml:space="preserve">, Собственником </w:t>
            </w:r>
            <w:r w:rsidR="00294E86" w:rsidRPr="005A048E">
              <w:rPr>
                <w:rFonts w:ascii="Tahoma" w:hAnsi="Tahoma" w:cs="Tahoma"/>
              </w:rPr>
              <w:t xml:space="preserve">ВЛ 110 </w:t>
            </w:r>
            <w:proofErr w:type="spellStart"/>
            <w:r w:rsidR="00294E86" w:rsidRPr="005A048E">
              <w:rPr>
                <w:rFonts w:ascii="Tahoma" w:hAnsi="Tahoma" w:cs="Tahoma"/>
              </w:rPr>
              <w:t>кВ</w:t>
            </w:r>
            <w:proofErr w:type="spellEnd"/>
            <w:r w:rsidR="00294E86" w:rsidRPr="005A048E">
              <w:rPr>
                <w:rFonts w:ascii="Tahoma" w:hAnsi="Tahoma" w:cs="Tahoma"/>
              </w:rPr>
              <w:t xml:space="preserve"> ЛЭП-128</w:t>
            </w:r>
            <w:r w:rsidRPr="005A048E">
              <w:rPr>
                <w:rFonts w:ascii="Tahoma" w:eastAsia="Times New Roman" w:hAnsi="Tahoma" w:cs="Tahoma"/>
              </w:rPr>
              <w:t xml:space="preserve">. Типовой комплекс пусконаладочных работ описан в Приложении №3 к ТЗ «Порядок выполнения ПНР». В зависимости от типа внедряемой системы, </w:t>
            </w:r>
            <w:r w:rsidRPr="005A048E">
              <w:rPr>
                <w:rFonts w:ascii="Tahoma" w:eastAsia="Times New Roman" w:hAnsi="Tahoma" w:cs="Tahoma"/>
              </w:rPr>
              <w:lastRenderedPageBreak/>
              <w:t>указанный перечень работ может корректироваться по согласованию Заказчика</w:t>
            </w:r>
            <w:r w:rsidR="003B0310" w:rsidRPr="005A048E">
              <w:rPr>
                <w:rFonts w:ascii="Tahoma" w:eastAsia="Times New Roman" w:hAnsi="Tahoma" w:cs="Tahoma"/>
              </w:rPr>
              <w:t xml:space="preserve">, Собственником </w:t>
            </w:r>
            <w:r w:rsidR="003B0310" w:rsidRPr="005A048E">
              <w:rPr>
                <w:rFonts w:ascii="Tahoma" w:hAnsi="Tahoma" w:cs="Tahoma"/>
              </w:rPr>
              <w:t xml:space="preserve">ВЛ 110 </w:t>
            </w:r>
            <w:proofErr w:type="spellStart"/>
            <w:r w:rsidR="003B0310" w:rsidRPr="005A048E">
              <w:rPr>
                <w:rFonts w:ascii="Tahoma" w:hAnsi="Tahoma" w:cs="Tahoma"/>
              </w:rPr>
              <w:t>кВ</w:t>
            </w:r>
            <w:proofErr w:type="spellEnd"/>
            <w:r w:rsidR="003B0310" w:rsidRPr="005A048E">
              <w:rPr>
                <w:rFonts w:ascii="Tahoma" w:hAnsi="Tahoma" w:cs="Tahoma"/>
              </w:rPr>
              <w:t xml:space="preserve"> ЛЭП-128</w:t>
            </w:r>
            <w:r w:rsidRPr="005A048E">
              <w:rPr>
                <w:rFonts w:ascii="Tahoma" w:eastAsia="Times New Roman" w:hAnsi="Tahoma" w:cs="Tahoma"/>
              </w:rPr>
              <w:t>.</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 xml:space="preserve">При разработке методик и программ ПНР должны быть учтены все требования и рекомендации проектной и рабочей документации, а также инструкций и паспортов от поставщиков оборудования. </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Программы испытаний по индивидуальным испытаниям и комплексным опробованиям должны включать в себя состав, последовательность и подробное описаний работ, тестов, проверок, настроек и иных действий, которые должны быть выполнены во время индивидуальных испытаний и комплексного опробования систем/объекта.</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Подрядчик обязан проводить испытания при участии Заказчика и представителей Поставщика оборудования, если это предусмотрено Договором или технической документацией на оборудование.</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При выполнении пуско-наладочных работ подрядчик должен руководствоваться следующими требованиями:</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 xml:space="preserve">1.Подрядчик принимает на себя обязательство выполнить все необходимые Пусконаладочные работы в соответствии с ТЗ, ПД, РД и иной нормативной технической документации в части проведения индивидуальных испытаний сетей, систем и оборудования. </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2. При проведении Пусконаладочных работ Подрядчик обязан обеспечить наличие необходимого количества персонала Подрядчика с уровнем квалификации, гарантирующим надлежащее выполнение Пусконаладочных работ.</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3. Сроки начала и окончания Пусконаладочных работ указаны в Графике производства работ.</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 xml:space="preserve">4. При выполнении Пусконаладочных работ Подрядчик должен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 </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5. Все оборудование и инженерные системы (сети), смонтированные на Объекте, подлежат индивидуальным испытаниям в соответствии с требованиями СНиП, ГОСТ, СП, Проектной и Рабочей документации, Программой проведения пусконаладочных работ, которые определяют состав, последовательность и продолжительность операций по испытаниям оборудования и инженерных систем (сетей), и подлежат оформлению в соответствии с требованиями РД-11-02-2006 со сдачей результатов испытаний Рабочей комиссии, назначаемой для этих целей.</w:t>
            </w:r>
          </w:p>
          <w:p w:rsidR="00E449BA" w:rsidRPr="005A048E" w:rsidRDefault="00E449BA" w:rsidP="00E449BA">
            <w:pPr>
              <w:jc w:val="both"/>
              <w:rPr>
                <w:rFonts w:ascii="Tahoma" w:eastAsia="Times New Roman" w:hAnsi="Tahoma" w:cs="Tahoma"/>
              </w:rPr>
            </w:pPr>
            <w:r w:rsidRPr="005A048E">
              <w:rPr>
                <w:rFonts w:ascii="Tahoma" w:eastAsia="Times New Roman" w:hAnsi="Tahoma" w:cs="Tahoma"/>
              </w:rPr>
              <w:t>6. Подрядчик обязан за 5 (пять) рабочих календарных дней до начала Пусконаладочных Работ по Договору, подготовить и согласовать с Заказчиком</w:t>
            </w:r>
            <w:r w:rsidR="00D40139" w:rsidRPr="005A048E">
              <w:rPr>
                <w:rFonts w:ascii="Tahoma" w:eastAsia="Times New Roman" w:hAnsi="Tahoma" w:cs="Tahoma"/>
              </w:rPr>
              <w:t xml:space="preserve">, Собственником </w:t>
            </w:r>
            <w:r w:rsidR="00D40139" w:rsidRPr="005A048E">
              <w:rPr>
                <w:rFonts w:ascii="Tahoma" w:hAnsi="Tahoma" w:cs="Tahoma"/>
              </w:rPr>
              <w:t xml:space="preserve">ВЛ 110 </w:t>
            </w:r>
            <w:proofErr w:type="spellStart"/>
            <w:r w:rsidR="00D40139" w:rsidRPr="005A048E">
              <w:rPr>
                <w:rFonts w:ascii="Tahoma" w:hAnsi="Tahoma" w:cs="Tahoma"/>
              </w:rPr>
              <w:t>кВ</w:t>
            </w:r>
            <w:proofErr w:type="spellEnd"/>
            <w:r w:rsidR="00D40139" w:rsidRPr="005A048E">
              <w:rPr>
                <w:rFonts w:ascii="Tahoma" w:hAnsi="Tahoma" w:cs="Tahoma"/>
              </w:rPr>
              <w:t xml:space="preserve"> ЛЭП-128</w:t>
            </w:r>
            <w:r w:rsidRPr="005A048E">
              <w:rPr>
                <w:rFonts w:ascii="Tahoma" w:eastAsia="Times New Roman" w:hAnsi="Tahoma" w:cs="Tahoma"/>
              </w:rPr>
              <w:t xml:space="preserve"> Программу проведения пусконаладочных работ.</w:t>
            </w:r>
          </w:p>
          <w:p w:rsidR="00E449BA" w:rsidRPr="00E449BA" w:rsidRDefault="00E449BA" w:rsidP="00D40139">
            <w:pPr>
              <w:jc w:val="both"/>
              <w:rPr>
                <w:rFonts w:ascii="Tahoma" w:eastAsia="Times New Roman" w:hAnsi="Tahoma" w:cs="Tahoma"/>
              </w:rPr>
            </w:pPr>
            <w:r w:rsidRPr="005A048E">
              <w:rPr>
                <w:rFonts w:ascii="Tahoma" w:eastAsia="Times New Roman" w:hAnsi="Tahoma" w:cs="Tahoma"/>
              </w:rPr>
              <w:lastRenderedPageBreak/>
              <w:t>7. Завершение пуско-наладочных работ должно быть оформлено соответствующим актом и подписано со стороны Подрядчика</w:t>
            </w:r>
            <w:r w:rsidR="00D40139" w:rsidRPr="005A048E">
              <w:rPr>
                <w:rFonts w:ascii="Tahoma" w:eastAsia="Times New Roman" w:hAnsi="Tahoma" w:cs="Tahoma"/>
              </w:rPr>
              <w:t>,</w:t>
            </w:r>
            <w:r w:rsidRPr="005A048E">
              <w:rPr>
                <w:rFonts w:ascii="Tahoma" w:eastAsia="Times New Roman" w:hAnsi="Tahoma" w:cs="Tahoma"/>
              </w:rPr>
              <w:t xml:space="preserve"> Заказчика</w:t>
            </w:r>
            <w:r w:rsidR="00D40139" w:rsidRPr="005A048E">
              <w:rPr>
                <w:rFonts w:ascii="Tahoma" w:eastAsia="Times New Roman" w:hAnsi="Tahoma" w:cs="Tahoma"/>
              </w:rPr>
              <w:t xml:space="preserve">, Собственника </w:t>
            </w:r>
            <w:r w:rsidR="00D40139" w:rsidRPr="005A048E">
              <w:rPr>
                <w:rFonts w:ascii="Tahoma" w:hAnsi="Tahoma" w:cs="Tahoma"/>
              </w:rPr>
              <w:t xml:space="preserve">ВЛ 110 </w:t>
            </w:r>
            <w:proofErr w:type="spellStart"/>
            <w:r w:rsidR="00D40139" w:rsidRPr="005A048E">
              <w:rPr>
                <w:rFonts w:ascii="Tahoma" w:hAnsi="Tahoma" w:cs="Tahoma"/>
              </w:rPr>
              <w:t>кВ</w:t>
            </w:r>
            <w:proofErr w:type="spellEnd"/>
            <w:r w:rsidR="00D40139" w:rsidRPr="005A048E">
              <w:rPr>
                <w:rFonts w:ascii="Tahoma" w:hAnsi="Tahoma" w:cs="Tahoma"/>
              </w:rPr>
              <w:t xml:space="preserve"> ЛЭП-128</w:t>
            </w:r>
            <w:r w:rsidRPr="005A048E">
              <w:rPr>
                <w:rFonts w:ascii="Tahoma" w:eastAsia="Times New Roman" w:hAnsi="Tahoma" w:cs="Tahoma"/>
              </w:rPr>
              <w:t>.</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регистрационным действиям в органах государственного надзора</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целях своевременного ввода объектов в эксплуатацию в соответствии с требованиями нормативных документов Подрядчик осуществляет:</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подготовку полного комплекта необходимой документации (общий и специальные журналы работ) осуществляет Подрядчик и передает Заказчику для регистрации в государственные органы;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подготовку полного комплекта документации и получение сертификатов, декларации, заключение промышленной безопасности на смонтированное оборудование;</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подготовку полного комплекта необходимой документации и получение положительного заключения экспертизы промышленной безопасности технических устройств (если техническим регламентом не установлена иная форма оценки соответствия), с последующим получением сертификата или декларации соответствия оборудования требованиям Технических регламентов.</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сдаче и приемке результатов работ</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Порядок приемки выполненных работ будет определен договором и должен соответствовать действующему строительному законодательству: </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Градостроительным Кодексом РФ.</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 468.</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 надзору от 26 декабря 2006 г. № 1128).</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СП 48.13330.2019 «Организация строительства» (Актуализированная редакция СНиП 12-01-2004).</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СП 68.13330.2017 «Приемка в эксплуатацию законченных строительством объектов».</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Постановлением Госкомстата России от 11.11.1999 № 100 «Унифицированные формы первичной учетной документации по учету работ в капитальном строительстве и ремонтно-строительных работ».</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Подрядчик после получения документации «В производство работ» составляет в электронном формате и согласовывает с Заказчиком «Журналы учета выполненных работ» (форма № КС-6а) на каждый комплект Рабочей документации. Журналы </w:t>
            </w:r>
            <w:r w:rsidRPr="00E449BA">
              <w:rPr>
                <w:rFonts w:ascii="Tahoma" w:eastAsia="Times New Roman" w:hAnsi="Tahoma" w:cs="Tahoma"/>
              </w:rPr>
              <w:lastRenderedPageBreak/>
              <w:t>ведутся в течение всего срока выполнения работ. Акты о приемке фактически выполненных работ по форме КС-2 составляются на основании данных журналов учета выполненных работ (форма № КС-6а). На основании актов о приемке выполненных работ составляется справка о стоимости выполненных работ и затрат по форме КС-3.</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Подрядчик ежемесячно предъявляет результаты фактически выполненных работ к сдаче, заполняет журналы учета выполненных работ (форма № КС-6а) за отчетный период и предоставляет подписанный комплект исполнительной документации в количестве, предусмотренном условиями договора не позднее срока предусмотренного Договором, а Заказчик осуществляет приемку результата работ с подтверждением объемов в журналах учета выполненных работ (форма № КС-6а) и оформлением «Акта о приемке выполненных работ», составленных по форме КС-2 в порядке, установленном Постановлением Госкомстата России от 11 ноября 1999г. № 100. Подписание Акта приемки выполненных работ подтверждает приемку Заказчиком выполненного промежуточного объема работ, но не является приемкой результата работ по договору, не лишает Заказчика права на предъявление требований, связанных с недостатками работ и не освобождает Подрядчика от ответственности за качество и сохранность выполненного объема работ, принятого Заказчиком.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Процедура приемки объекта Заказчиком завершается подписанием Акта о завершении работ по Договору.</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по передаче Заказчику технических и иных документов, прав по завершению и сдаче работ</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 завершении строительства здания или сооружения оценивается его соответствие требованиям действующего законодательства, технических регламентов, рабочей документации, результатами которого являются приемка завершенного строительством здания или сооружения.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Перечень технической и иной документации, передаваемый Подрядчиком Заказчику:</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Исполнительная документация в 4 экз. в бумажном и 2 экз. в электронном виде.</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Техническая документация на смонтированное оборудование.</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Результат работ</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соответствии с настоящим Техническим заданием (включая, но не ограничиваясь), Подрядчик на условиях Генерального подряда осуществляет выполнение работ, указанных в настоящем разделе, своими силами (или с привлечением третьих лиц, согласованных с Заказчиком).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Результатом работ по Договору является строительство объектов ДИ-ВТП-6,5, предусмотренном в Договоре и рабочей документации.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Новые объекты должны:</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быть выполнены согласно утвержденной проектной (рабочей) документации;</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быть завершены в рамках договора по строительно-монтажным работам;</w:t>
            </w:r>
          </w:p>
          <w:p w:rsidR="00E449BA" w:rsidRPr="00E449BA" w:rsidRDefault="00E449BA" w:rsidP="00E449BA">
            <w:pPr>
              <w:jc w:val="both"/>
              <w:rPr>
                <w:rFonts w:ascii="Tahoma" w:eastAsia="Times New Roman" w:hAnsi="Tahoma" w:cs="Tahoma"/>
              </w:rPr>
            </w:pPr>
            <w:r>
              <w:rPr>
                <w:rFonts w:ascii="Tahoma" w:eastAsia="Times New Roman" w:hAnsi="Tahoma" w:cs="Tahoma"/>
              </w:rPr>
              <w:lastRenderedPageBreak/>
              <w:t>-</w:t>
            </w:r>
            <w:r w:rsidRPr="00E449BA">
              <w:rPr>
                <w:rFonts w:ascii="Tahoma" w:eastAsia="Times New Roman" w:hAnsi="Tahoma" w:cs="Tahoma"/>
              </w:rPr>
              <w:tab/>
              <w:t>достигнуть гарантийных показателей мощности;</w:t>
            </w:r>
          </w:p>
          <w:p w:rsidR="00E449BA" w:rsidRPr="00E449BA" w:rsidRDefault="00E449BA" w:rsidP="00E449BA">
            <w:pPr>
              <w:jc w:val="both"/>
              <w:rPr>
                <w:rFonts w:ascii="Tahoma" w:eastAsia="Times New Roman" w:hAnsi="Tahoma" w:cs="Tahoma"/>
              </w:rPr>
            </w:pPr>
            <w:r>
              <w:rPr>
                <w:rFonts w:ascii="Tahoma" w:eastAsia="Times New Roman" w:hAnsi="Tahoma" w:cs="Tahoma"/>
              </w:rPr>
              <w:t>-</w:t>
            </w:r>
            <w:r w:rsidRPr="00E449BA">
              <w:rPr>
                <w:rFonts w:ascii="Tahoma" w:eastAsia="Times New Roman" w:hAnsi="Tahoma" w:cs="Tahoma"/>
              </w:rPr>
              <w:tab/>
              <w:t>быть принятым рабочей комиссией по Акту приемки законченного строительством объекта, Актом о завершении работ по Договору</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организации системы контроля реализации Проекта, выпуск ежедневной, еженедельной и ежемесячной отчетности</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соответствии с требованиями Заказчика о Порядке планирования, контроля и отчетности. Вышеуказанные требования приложены в составе закупочной документации.</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C55DA7">
            <w:pPr>
              <w:pStyle w:val="ab"/>
              <w:suppressAutoHyphens/>
              <w:spacing w:after="0"/>
              <w:rPr>
                <w:rFonts w:ascii="Tahoma" w:hAnsi="Tahoma" w:cs="Tahoma"/>
              </w:rPr>
            </w:pPr>
            <w:r w:rsidRPr="00E449BA">
              <w:rPr>
                <w:rFonts w:ascii="Tahoma" w:hAnsi="Tahoma" w:cs="Tahoma"/>
              </w:rPr>
              <w:t>Требования к инженерным коммуникациям</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Водоснабжение для собственных нужд подрядчик осуществляет привозной водой;</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Электроснабжение для собственных нужд подрядчик осуществляет собственными силами;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Подключение оборудования, временных быстровозводимых объектов Подрядчика                к действующим инженерным коммуникациям осуществляется после согласования                        с Заказчиком в соответствии с Техническими условиями на присоединение (при условии наличия технической возможности и резерва мощности), в районах существующих и проектируемых сетей.</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Подключение осуществляется за счет Подрядчика путем заключения соответствующего договора с эксплуатирующей организацией.</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случае отсутствия технической возможности, Подрядчик обязуется самостоятельно обеспечить необходимые для производства работ энергетические ресурсы.</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E449BA">
            <w:pPr>
              <w:pStyle w:val="ab"/>
              <w:suppressAutoHyphens/>
              <w:rPr>
                <w:rFonts w:ascii="Tahoma" w:hAnsi="Tahoma" w:cs="Tahoma"/>
              </w:rPr>
            </w:pPr>
            <w:r w:rsidRPr="00E449BA">
              <w:rPr>
                <w:rFonts w:ascii="Tahoma" w:hAnsi="Tahoma" w:cs="Tahoma"/>
              </w:rPr>
              <w:t xml:space="preserve">Требования к материально-техническим ресурсам и оборудованию </w:t>
            </w:r>
          </w:p>
          <w:p w:rsidR="00E449BA" w:rsidRPr="00E449BA" w:rsidRDefault="00E449BA" w:rsidP="00E449BA">
            <w:pPr>
              <w:pStyle w:val="ab"/>
              <w:suppressAutoHyphens/>
              <w:spacing w:after="0"/>
              <w:rPr>
                <w:rFonts w:ascii="Tahoma" w:hAnsi="Tahoma" w:cs="Tahoma"/>
              </w:rPr>
            </w:pPr>
            <w:r w:rsidRPr="00E449BA">
              <w:rPr>
                <w:rFonts w:ascii="Tahoma" w:hAnsi="Tahoma" w:cs="Tahoma"/>
              </w:rPr>
              <w:t>Общие требования</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Закуп и поставка оборудования и материально-технических ресурсов должна быть обеспечена в объеме, предусмотренном Проектной (Рабочей) документацией. Все материалы и оборудование должны быть сертифицированы и допущены к эксплуатации на территории РФ. При использовании в процессе реализации проекта оборудования и материалов, попадающих под требования Технических регламентов Таможенного союза, их соответствие должно подтверждаться сертификатом и (или) декларацией установленной формы.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Выполнить поставку технической документации и сертификатов соответствия на поставленное оборудование и материалы.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Провести </w:t>
            </w:r>
            <w:proofErr w:type="spellStart"/>
            <w:r w:rsidRPr="00E449BA">
              <w:rPr>
                <w:rFonts w:ascii="Tahoma" w:eastAsia="Times New Roman" w:hAnsi="Tahoma" w:cs="Tahoma"/>
              </w:rPr>
              <w:t>предмонтажную</w:t>
            </w:r>
            <w:proofErr w:type="spellEnd"/>
            <w:r w:rsidRPr="00E449BA">
              <w:rPr>
                <w:rFonts w:ascii="Tahoma" w:eastAsia="Times New Roman" w:hAnsi="Tahoma" w:cs="Tahoma"/>
              </w:rPr>
              <w:t xml:space="preserve"> ревизию технических устройств и оборудования (при необходимости, в объеме требований рабочей и технической документации).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Оборудование и используемые материалы должны соответствовать требованиям промышленной безопасности, требованиям пожарной безопасности и эргономики, предъявляемым Федеральным законом № 116-ФЗ «О промышленной безопасности опасных производственных объектов», Федеральным законом от 22.07.2008 №123-ФЗ «Технический регламент о требованиях пожарной безопасности», ГОСТ 12.2.003-91 ССБТ «Оборудование производственное. Общие требования безопасности», ОСТ 26-04-215 и другим </w:t>
            </w:r>
            <w:r w:rsidRPr="00E449BA">
              <w:rPr>
                <w:rFonts w:ascii="Tahoma" w:eastAsia="Times New Roman" w:hAnsi="Tahoma" w:cs="Tahoma"/>
              </w:rPr>
              <w:lastRenderedPageBreak/>
              <w:t>нормативным документам, действующим на территории РФ.</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E449BA">
            <w:pPr>
              <w:pStyle w:val="ab"/>
              <w:suppressAutoHyphens/>
              <w:rPr>
                <w:rFonts w:ascii="Tahoma" w:hAnsi="Tahoma" w:cs="Tahoma"/>
              </w:rPr>
            </w:pPr>
            <w:r w:rsidRPr="00E449BA">
              <w:rPr>
                <w:rFonts w:ascii="Tahoma" w:hAnsi="Tahoma" w:cs="Tahoma"/>
              </w:rPr>
              <w:t>Объем и состав технической документации, на поставляемое оборудование и МТР</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Техническая документация должна поставляться в соответствии с нормативными документами, действующими в Российской федерации, и отвечать требованиям, включая, но не ограничиваясь:</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ГОСТ Р 2.601-2019. Национальный стандарт Российской Федерации. Единая система конструкторской документации. Эксплуатационные документы" (утв. и введен в действие Приказом </w:t>
            </w:r>
            <w:proofErr w:type="spellStart"/>
            <w:r w:rsidRPr="00E449BA">
              <w:rPr>
                <w:rFonts w:ascii="Tahoma" w:eastAsia="Times New Roman" w:hAnsi="Tahoma" w:cs="Tahoma"/>
              </w:rPr>
              <w:t>Росстандарта</w:t>
            </w:r>
            <w:proofErr w:type="spellEnd"/>
            <w:r w:rsidRPr="00E449BA">
              <w:rPr>
                <w:rFonts w:ascii="Tahoma" w:eastAsia="Times New Roman" w:hAnsi="Tahoma" w:cs="Tahoma"/>
              </w:rPr>
              <w:t xml:space="preserve"> от 29.04.2019 N 177-ст);</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Приказ Минтруда России от 15.12.2020 N 903н "Об утверждении Правил по охране труда при эксплуатации электроустановок" (Зарегистрировано в Минюсте России 30.12.2020 N 61957);</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ТР ТС 020/2011. Технический регламент ТС «Электромагнитная совместимость технических средств»;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Закон РФ от 26.06.2008 N 102-ФЗ «Об обеспечении единства измерений»;</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ГОСТ 34.601-КС0 «Информационная технология. Комплекс стандартов на автоматизированные системы. Автоматизированные системы. Стадии создания»;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ГОСТ 2.413-72* «Правила выполнения конструкторской документации изделий, изготовляемых с применением электрического монтажа»;</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ГОСТ 2.701-2008 ЕСКД. Схемы. Виды и типы. Общие требования к выполнению;</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ГОСТ 2.702-2011 «Правила выполнения электрических схем»;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Правила устройства электроустановок (ПУЭ).</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случае если согласно законодательству РФ потребуется предоставление дополнительных документов, Заказчик в праве запросить их у Подрядчика.</w:t>
            </w:r>
          </w:p>
        </w:tc>
      </w:tr>
      <w:tr w:rsidR="00E449BA" w:rsidRPr="00787746" w:rsidTr="00AB5FC5">
        <w:trPr>
          <w:trHeight w:val="614"/>
        </w:trPr>
        <w:tc>
          <w:tcPr>
            <w:tcW w:w="339" w:type="pct"/>
            <w:shd w:val="clear" w:color="auto" w:fill="FFFFFF"/>
          </w:tcPr>
          <w:p w:rsidR="00E449BA" w:rsidRPr="00DB3E42" w:rsidRDefault="00E449BA"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E449BA" w:rsidRPr="00E449BA" w:rsidRDefault="00E449BA" w:rsidP="00E449BA">
            <w:pPr>
              <w:pStyle w:val="ab"/>
              <w:suppressAutoHyphens/>
              <w:rPr>
                <w:rFonts w:ascii="Tahoma" w:hAnsi="Tahoma" w:cs="Tahoma"/>
              </w:rPr>
            </w:pPr>
            <w:r w:rsidRPr="00E449BA">
              <w:rPr>
                <w:rFonts w:ascii="Tahoma" w:hAnsi="Tahoma" w:cs="Tahoma"/>
              </w:rPr>
              <w:t>Требования и условия к реализации природоохранных мер и мероприятий</w:t>
            </w:r>
          </w:p>
        </w:tc>
        <w:tc>
          <w:tcPr>
            <w:tcW w:w="2854" w:type="pct"/>
            <w:shd w:val="clear" w:color="auto" w:fill="FFFFFF"/>
            <w:tcMar>
              <w:top w:w="57" w:type="dxa"/>
              <w:left w:w="57" w:type="dxa"/>
              <w:bottom w:w="57" w:type="dxa"/>
              <w:right w:w="57" w:type="dxa"/>
            </w:tcMar>
          </w:tcPr>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соответствии с решениями, принятыми в проектной документации, утвержденной Заказчиком.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Подрядчик несёт ответственность в полном объёме за соблюдение, нарушение санитарно-гигиенических требований, требований природоохранного, санитарно-эпидемиологического, законодательства о недрах, налогового, водного, лесного, земельного законодательства в том числе  в сфере обращения с отходами производства и потребления, охраны атмосферного воздуха, за образование, хранение, учет и утилизацию всех видов отходов, связанных с деятельностью  Подрядчика, уплачивает штрафные санкции за нарушение требований природоохранного законодательства, предъявленные контролирующими природоохранными и иными государственными органами, а также возмещает причинённый своими действиями или бездействием ущерб Заказчику и третьим лицам, связанный с несоблюдением требований природоохранного, санитарно-</w:t>
            </w:r>
            <w:r w:rsidRPr="00E449BA">
              <w:rPr>
                <w:rFonts w:ascii="Tahoma" w:eastAsia="Times New Roman" w:hAnsi="Tahoma" w:cs="Tahoma"/>
              </w:rPr>
              <w:lastRenderedPageBreak/>
              <w:t xml:space="preserve">эпидемиологического, земельного и иного законодательства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Подрядчик, привлекаемые субподрядчики и иные третьи лица, привлеченные подрядчиком для выполнения своих обязательств по договору должны отсутствовать в Реестре недобросовестных водопользователей и участников аукциона на право заключения договора водопользования, иметь опыт ведения работ на водных объектах с соблюдением всех требований, установленных Водным кодексом и иными нормативно правовыми актами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Подрядчик обязан в полном объёме, собственными силами и за счёт собственных средств:</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 Осуществлять свою деятельность в соответствии с требованиями природоохранного, санитарно-эпидемиологического, налогового, земельного, водного, лесного и иного законодательства РФ. Не допускать аварийных ситуаций, связанных с загрязнением окружающей среды.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 Принять все необходимые и надлежащие меры по защите имущества Заказчика и окружающей среды на Объекте/Строительной площадке и других рабочих площадках/ местах, где выполняются Работы, от любых неблагоприятных факторов воздействия, возникающих вследствие производства Работ, а также по недопущению или сведению к минимуму причинения любых неудобств населению (третьим лицам).</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3. Иметь все установленные природоохранным, санитарно-эпидемиологическим законодательством и подзаконными актами согласования, заключения, разрешения, нормативы и лимиты. Обеспечивать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разрешительную природоохранную документацию в случаях, предусмотренных законодательством РФ (разрешение на выброс загрязняющих веществ в атмосферный воздух, при необходимости лимиты и нормативы на размещение отходов производства и потребления, разрешение на сброс в водный объект и/ или иные документы в соответствии с действующим законодательством РФ, в том числе на момент ведения работ) и  иную документацию, предусмотренную законодательством РФ;</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4. Соблюдать требования разрешительной документации, обосновывающей осуществление воздействия на окружающую среду.</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5. Соблюдать требования политики Заказчика в области ООС, действующих внутренних нормативных актов Заказчика, включающих требования охране окружающей среды.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6. Соблюдать Требования Заказчика в области ООС, указанных в Договоре, настоящем Техническом задании.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7. Ознакомить работающий на стороне Подрядчика и Субподрядчиков персонал с действующими у Заказчика организационно-распорядительными документами в области ООС, указанные в Договоре.  Направить в адрес Заказчика заверенную копию документа, подтверждающую ознакомление в течении тридцати календарных дней с момента заключения Договора.</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8. Поставить строительную площадку на государственный учёт в соответствии с требованием Федерального закона от 10.01.2002 N 7-ФЗ "Об охране окружающей среды" (далее - Закон N 7-ФЗ), критериями отнесения объектов негативное воздействие на окружающую среду (далее - объекты НВОС), установленными Постановлением Правительства Российской Федерации от 31.12.2020 N 2398 "Об утверждении критериев отнесения объектов, оказывающих негативное воздействие на окружающую среду, к объектам I, II, III и IV категорий" (далее - Критерии) и иными нормативно правовыми актами в порядке и сроках, предусмотренными действующим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Своевременно актуализировать сведения об объекте НВОС в порядке и сроках, установленных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Подрядчик обязан предоставить Заказчику копию (нотариально заверенную копию в зависимости от способа получения и установленного порядка) свидетельства о постановке строительной площадки на государственный учет объектов, оказывающих негативное воздействие на окружающую среду, полученное в порядке и сроках, предусмотренных законодательством РФ.</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9. В зависимости от категории объекта НВОС:</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произвести расчёт нормативов допустимых выбросов, нормативы допустимых сбросов для радиоактивных, высокотоксичных веществ, веществ, обладающих канцерогенными, мутагенными свойствами (веществ I, II класса опасности).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разработать и утвердить программу производственного экологического контроля, осуществлять производственный экологический контроль в соответствии с установленными требованиями законодательства РФ, документировать информацию и хранить данные, полученные по результатам осуществления производственного экологического контроля.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представлять в уполномоченный Правительством Российской Федерации федеральный орган исполнительной власти отчет об организации и о результатах осуществления производственного экологического контроля.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в случае невозможности соблюдения нормативов допустимых выбросов, нормативов допустимых сбросов на период поэтапного достижения нормативов допустимых выбросов, нормативов допустимых сбросов требуется разрабатывать и утверждать план мероприятий по охране окружающей среды.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 представлять в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в уведомительном порядке отчетности о выбросах загрязняющих веществ в атмосферный воздух.          −</w:t>
            </w:r>
            <w:r w:rsidRPr="00E449BA">
              <w:rPr>
                <w:rFonts w:ascii="Tahoma" w:eastAsia="Times New Roman" w:hAnsi="Tahoma" w:cs="Tahoma"/>
              </w:rPr>
              <w:tab/>
              <w:t>представлять в уполномоченный Правительством Российской Федерации федеральный орган исполнительной власти или исполнительные органы государственной власти субъектов Российской Федерации в соответствии с их компетенцией отчетность об образовании, утилизации, обезвреживании, о размещении отходов в составе отчета об организации и о результатах осуществления производственного экологического контроля в порядке и сроки, которые определены законодательством в области охраны окружающей среды.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w:t>
            </w:r>
            <w:r w:rsidRPr="00E449BA">
              <w:rPr>
                <w:rFonts w:ascii="Tahoma" w:eastAsia="Times New Roman" w:hAnsi="Tahoma" w:cs="Tahoma"/>
              </w:rPr>
              <w:tab/>
              <w:t xml:space="preserve">при получении прогнозов неблагоприятных метеорологических условий в случае наличия источников выбросов загрязняющих веществ в атмосферный воздух, проводить мероприятия по уменьшению выбросов загрязняющих веществ в атмосферный воздух, согласованные с органами исполнительной власти субъектов Российской Федерации, уполномоченными на осуществление регионального государственного экологического надзора.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выполнять иные требования действующего законодательства РФ, предъявляемые к объектам НВОС в зависимости от категории в соответствии с Критериями, и требования, которые не зависят от категории объекта, оказывающего негативное воздействие на окружающую среду, предусмотренные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10.   Для осуществления производственного экологического контроля привлекать собственные и (или) привлекаемые испытательные лаборатории (центры), аккредитованные в соответствии с законодательством Российской Федерации об аккредитации в национальной системе аккредитации.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11. Осуществлять обращение с отходами в соответствии с требованиями Федерального закона от 24.06.1998 N 89-ФЗ «Об отходах производства и потребления», Федерального закона от 30.03.1999 N 52-ФЗ «О санитарно-эпидемиологическом благополучии населения» и иных нормативно правовых актов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12. Вести в установленном законодательством РФ порядке учет образовавшихся, утилизированных, обезвреженных, переданных другим лицам или полученных от других лиц, а также размещенных отходов.</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13. Организовать и содержать места (площадки) накопления отходов в порядке, установленном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14. Вести ежегодную статистическая отчетность (2-ТП (воздух), 2-ТП (отходы), 2-ТП (</w:t>
            </w:r>
            <w:proofErr w:type="spellStart"/>
            <w:r w:rsidRPr="00E449BA">
              <w:rPr>
                <w:rFonts w:ascii="Tahoma" w:eastAsia="Times New Roman" w:hAnsi="Tahoma" w:cs="Tahoma"/>
              </w:rPr>
              <w:t>водхоз</w:t>
            </w:r>
            <w:proofErr w:type="spellEnd"/>
            <w:r w:rsidRPr="00E449BA">
              <w:rPr>
                <w:rFonts w:ascii="Tahoma" w:eastAsia="Times New Roman" w:hAnsi="Tahoma" w:cs="Tahoma"/>
              </w:rPr>
              <w:t>), 4-ОС и пр. при необходимости).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 xml:space="preserve">15. При осуществлении деятельности на водном объекте приобрести право пользования поверхностными водными объектами и их частями по основаниям и в порядке, которые установлены главой 3 Водного кодекса Российской Федерации» от 03.06.2006 N 74-ФЗ и другими федеральными законами и нормативно правовыми актами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16. Осуществлять ведение деятельности на водном объекте и использование водного объекта или его части, на основании документов, устанавливающих право пользования водным объектов и его части, полученных в соответствии с п.12.15. настоящего Технического задания, в порядке и сроках, установленных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17. Использовать водный объект и его части при соблюдении в полном объёме всех требований, установленных законодательством РФ, в том числе при выполнении следующих условий:</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1)   недопущении нарушения прав других водопользователей, а также причинения вреда окружающей среде;</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2)  содержании в исправном состоянии расположенных на водном объекте и эксплуатируемых Подрядчиком (Водопользователем) гидротехнических и иных сооружений, оборудования, связанных с использованием водного объекта и посредством которых осуществляется строительство объектов, указанных в настоящем Техническом задании;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3) своевременном осуществлении   мероприятий   по   предупреждению   и   ликвидации чрезвычайных ситуаций на водном объекте;</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4) ведении наблюдений за водным объектом и его водоохраной зоной по программе,  согласованной  с территориальным органом Федерального агентства водных  ресурсов,  а  также  представлении  результатов  таких наблюдений в территориальный  орган  Федерального  агентства  водных  ресурсов  в сроки, установленные  Порядком  представления  сведений,  полученных  в результате наблюдений  за  водными  объектами, заинтересованными федеральными органами исполнительной  власти, собственниками водных объектов и водопользователями;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ab/>
            </w:r>
            <w:r w:rsidRPr="00E449BA">
              <w:rPr>
                <w:rFonts w:ascii="Tahoma" w:eastAsia="Times New Roman" w:hAnsi="Tahoma" w:cs="Tahoma"/>
              </w:rPr>
              <w:tab/>
              <w:t xml:space="preserve">5) недопущении действий, приводящих к причинению вреда окружающей среде, ухудшению экологической обстановки на предоставленном в пользование водном объекте и прилегающих к нему территориях </w:t>
            </w:r>
            <w:proofErr w:type="spellStart"/>
            <w:r w:rsidRPr="00E449BA">
              <w:rPr>
                <w:rFonts w:ascii="Tahoma" w:eastAsia="Times New Roman" w:hAnsi="Tahoma" w:cs="Tahoma"/>
              </w:rPr>
              <w:t>водоохранных</w:t>
            </w:r>
            <w:proofErr w:type="spellEnd"/>
            <w:r w:rsidRPr="00E449BA">
              <w:rPr>
                <w:rFonts w:ascii="Tahoma" w:eastAsia="Times New Roman" w:hAnsi="Tahoma" w:cs="Tahoma"/>
              </w:rPr>
              <w:t xml:space="preserve"> зон и прибрежных защитных полос водных объектов;</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6) выполнении иных требований, предусмотренных Водным Кодексом, условиями настоящего Договора, внутренним порядком и сроках, установленных в организации Заказчика, полученными документами на право пользование водным объектом и иными документами, предусмотренными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 xml:space="preserve">18. Обеспечивать представителям Заказчика по их требованию доступ на строительную площадку и к водному объекту в месте осуществления водопользования и в границах предоставленной в пользование части водного объекта, к производственным и иным объектам, сооружениям и оборудованию, посредством которых осуществляется водопользование и строительство объектов, указанных в настоящем Техническом задании, в том числе для осуществления контроля за соблюдением требований  природоохранного, санитарно-эпидемиологического законодательства, земельного, водного, лесного законодательства и иных требований, предусмотренных нормативно правовыми актами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19. Принимать участие при осуществлении различных видов государственного контроля (надзора), установленных законодательством РФ, уполномоченными органами на осуществление государственного контроля (надзора), муниципального контроля и иного контроля, в том числе проводимого Федеральной службой по надзору в сфере природопользования (</w:t>
            </w:r>
            <w:proofErr w:type="spellStart"/>
            <w:r w:rsidRPr="00E449BA">
              <w:rPr>
                <w:rFonts w:ascii="Tahoma" w:eastAsia="Times New Roman" w:hAnsi="Tahoma" w:cs="Tahoma"/>
              </w:rPr>
              <w:t>Росприроднадзор</w:t>
            </w:r>
            <w:proofErr w:type="spellEnd"/>
            <w:r w:rsidRPr="00E449BA">
              <w:rPr>
                <w:rFonts w:ascii="Tahoma" w:eastAsia="Times New Roman" w:hAnsi="Tahoma" w:cs="Tahoma"/>
              </w:rPr>
              <w:t>), Федеральной службой по надзору в сфере защиты прав потребителей и благополучия человека (</w:t>
            </w:r>
            <w:proofErr w:type="spellStart"/>
            <w:r w:rsidRPr="00E449BA">
              <w:rPr>
                <w:rFonts w:ascii="Tahoma" w:eastAsia="Times New Roman" w:hAnsi="Tahoma" w:cs="Tahoma"/>
              </w:rPr>
              <w:t>Роспотребнадзор</w:t>
            </w:r>
            <w:proofErr w:type="spellEnd"/>
            <w:r w:rsidRPr="00E449BA">
              <w:rPr>
                <w:rFonts w:ascii="Tahoma" w:eastAsia="Times New Roman" w:hAnsi="Tahoma" w:cs="Tahoma"/>
              </w:rPr>
              <w:t xml:space="preserve">), Природоохранной прокуратурой и их территориальными органами, управлениями и иными уполномоченными государственными органами.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20. В случае отбора проб при проведении проверок объектов НВОС и деятельности Подрядчика, уполномоченными органами на осуществление государственного контроля (надзора), муниципального контроля и иного контроля, Подрядчик обязан организовать проведение параллельного отбора проб не менее чем по тем же загрязняющим веществам, что и уполномоченный орган, осуществляющий надзор (контроль), с использованием привлекаемых испытательных лабораторий (центров), аккредитованных в соответствии с законодательством Российской Федерации об аккредитации в национальной системе аккредитации.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21. Вести документооборот, оформление, ведение всех документов, их учёт и хранение в порядке и сроках, установленных нормами и требованиями законодательства РФ.</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22. По завершению выполнения работ Подрядчик обязан предоставить Заказчику нотариально заверенную копию документа (решения) о прекращении права пользования водным объектом, полученный в порядке и сроках, предусмотренных законодательством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23. По завершению выполнения работ Подрядчик обязан предоставить Заказчику копию (нотариально заверенную копию в зависимости от способа получения и установленного порядка) свидетельства о снятии строительной площадки с государственного учета объекта, оказывающего негативное воздействие на </w:t>
            </w:r>
            <w:r w:rsidRPr="00E449BA">
              <w:rPr>
                <w:rFonts w:ascii="Tahoma" w:eastAsia="Times New Roman" w:hAnsi="Tahoma" w:cs="Tahoma"/>
              </w:rPr>
              <w:lastRenderedPageBreak/>
              <w:t>окружающую среду, полученное в порядке и сроках, предусмотренных законодательством РФ.</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24. Незамедлительно 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Расследование причин аварий, инцидентов и несчастных случаев, произошедших на территории Заказчика, осуществляется в порядке, предусмотренном действующим законодательством Российской Федерации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Российской Федерации. Отказ от участия в комиссии не допускается.</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25.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26. В максимально короткий срок предоставлять Заказчику отчеты об аварийных ситуациях, связанных с загрязнением окружающей среды. Участвовать в расследовании данных аварий, в максимально короткий срок разработать и реализовать мероприятия по их предотвращению и ликвидации, в том числе организовать мониторинг и инструментальный контроль качества компонентов окружающей среды, с привлечением испытательных лабораторий (центров), аккредитованных в соответствии с законодательством Российской Федерации об аккредитации в национальной системе аккредитации, провести оценку степени загрязнения компонентов окружающей природной среды.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27. Выполнить все требования, установленные законодательством РФ, в том числе при проведении лабораторных анализов проб окружающей среды и отбора проб при проведении обследований в аварийных и чрезвычайных ситуациях, связанных с загрязнением окружающей среды с привлечением испытательных лабораторий (центров), аккредитованных в соответствии с законодательством Российской Федерации об аккредитации в национальной системе аккредитации.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28. За свой счет осуществлять все мероприятия, исследования, контроль, оценку и восстановление </w:t>
            </w:r>
            <w:r w:rsidRPr="00E449BA">
              <w:rPr>
                <w:rFonts w:ascii="Tahoma" w:eastAsia="Times New Roman" w:hAnsi="Tahoma" w:cs="Tahoma"/>
              </w:rPr>
              <w:lastRenderedPageBreak/>
              <w:t>нарушенных при производстве Работ компонентов природной среды.</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29. Привлекать к исполнению специализированных работ других лиц только с согласия Заказчика. Подрядчик обязан предварительно согласовать с Заказчиком факт привлечения других лиц к исполнению Договора, так и кандидатуры этих лиц.</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В случае привлечения Подрядчиком с письменного согласия Заказчика, третьих лиц, включить в заключаемые с ними договоры условия, предусмотренные настоящим разделом, и осуществлять контроль их исполнения. По требованию Заказчика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 а также передать выписку саморегулируемой организации и иные документы о допуске к работам третьего лица.</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30. Самостоятельно нести ответственность за допущенные им при выполнении Работ нарушения природоохранного, водного, земельного, лесного законодательства, законодательства о недрах, в области пожарной безопасности, охраны труда, промышленной безопасности, атмосферного воздуха, опасных производственных объектов, налогового законодательства и иного законодательства РФ, включая оплату штрафов, пеней, а также по возмещению причиненного в связи с этим вреда.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В случае если Заказчик был привлечен к ответственности за вышеуказанные нарушения Подрядчика/Субподрядчика, Подрядчик обязуется возместить Заказчику все причиненные этим убытки: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Работ Подрядчиком/Субподрядчиком в порядке и сроки, установленные законодательством Российской Федерации;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 при наличии вины Подрядчика/Субподрядчика за аварии, пожары, инциденты и несчастные случаи, произошедшие в процессе выполнения Работ по данному Договору, Подрядчик обязуется возместить Заказчику причиненные убытки. Возмещение вреда окружающей среде осуществляется за счет Подрядчика;</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 - обеспечить в процессе проведения Работ и после их завершения собственными силами и в счет Цены Договора уборку места проведения работ от отходов производства и потребления (металлолома, твердых бытовых отходов, отработанных автомобильных шин и других отходов производства и потребления, образовавшихся в результате проведения работ) с последующим вывозом на специализированные полигоны либо утилизацию;</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 xml:space="preserve">- и иные платежи, штрафы, убытки, выставленные в рамках иного законодательства РФ.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31. Ежеквартально не позднее десятого числа месяца, следующего за отчетным периодом направлять Заказчику отчеты о выявленных несоответствиях или информацию об их отсутствии, а также о реализации мероприятий по устранению несоответствий требований Заказчика в области ООС и иные формы отчетности в области ООС в течении пяти рабочих дней с момента их устранения.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32. Ежеквартально не позднее десятого числа месяца, следующего за отчетным периодом направлять Заказчику отчёт об всех произошедших чрезвычайных ситуациях, авариях, пожарах, инцидентах, произошедшие в процессе выполнения Работ по данному Договору или информацию об их отсутствии.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33. Ежеквартально не позднее десятого числа месяца, следующего за отчетным периодом направлять Заказчику заверенную копию документов, подтверждающих внесение платы за негативное воздействие на окружающую среду. </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34. Ежеквартально не позднее десятого числа месяца, следующего за отчетным периодом направлять отчёт, копии документов о государственном контроле (надзоре), муниципальном и ином контроле, в том числе о рейдовых осмотрах, обследованиях, административных правонарушениях и иных мероприятий по контролю, предусмотренных законодательством РФ, или информацию об их отсутствии.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35. Ежеквартально не позднее десятого числа месяца, следующего за отчетным периодом направлять Заказчику копию документов, подтверждающих сбор, транспортирование, обработку, утилизацию, обезвреживание, размещение отходов I - V класса опасности.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36. Передавать отходы с целью их размещения на объекте размещения отходов (далее – ОРО), которые внесены в государственный реестр объектов размещения отходов (далее – ГРОРО).</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 xml:space="preserve">37. Направлять копии договоров на оказание услуг по сбору, транспортированию, обработке, утилизации, обезвреживанию, размещению отходов I - V класса опасности, заключенных со специализированными организациями, имеющими все документы в соответствии с требованиями законодательства РФ, в том числе копии лицензий согласно Ст. 12, п.30 Федерального закона от 04.05.2011 N 99-ФЗ «О лицензировании отдельных видов деятельности» организаций, имеющих право на осуществление деятельности по сбору, транспортированию, обработке, утилизации, обезвреживанию, размещению отходов I - IV классов опасности, которым переданы отходы в течение 10 рабочих дней с момента их заключения.  </w:t>
            </w:r>
          </w:p>
          <w:p w:rsidR="00E449BA" w:rsidRPr="00E449BA" w:rsidRDefault="000A46EB" w:rsidP="00E449BA">
            <w:pPr>
              <w:jc w:val="both"/>
              <w:rPr>
                <w:rFonts w:ascii="Tahoma" w:eastAsia="Times New Roman" w:hAnsi="Tahoma" w:cs="Tahoma"/>
              </w:rPr>
            </w:pPr>
            <w:r>
              <w:rPr>
                <w:rFonts w:ascii="Tahoma" w:eastAsia="Times New Roman" w:hAnsi="Tahoma" w:cs="Tahoma"/>
              </w:rPr>
              <w:t>38</w:t>
            </w:r>
            <w:r w:rsidR="00E449BA" w:rsidRPr="00E449BA">
              <w:rPr>
                <w:rFonts w:ascii="Tahoma" w:eastAsia="Times New Roman" w:hAnsi="Tahoma" w:cs="Tahoma"/>
              </w:rPr>
              <w:t xml:space="preserve">. Назначить подразделения и должностных лиц, ответственных за осуществление производственного экологического контроля, за организацию </w:t>
            </w:r>
            <w:r w:rsidR="00E449BA" w:rsidRPr="00E449BA">
              <w:rPr>
                <w:rFonts w:ascii="Tahoma" w:eastAsia="Times New Roman" w:hAnsi="Tahoma" w:cs="Tahoma"/>
              </w:rPr>
              <w:lastRenderedPageBreak/>
              <w:t xml:space="preserve">природоохранной деятельности, за допуск работников к работе с отходами производства и потребления, за обращение с отходами производства и потребления.  Направить сведения, заверенные копии приказов о назначении ответственных лиц в адрес Заказчика в течение тридцати календарных дней с момента заключения Договора. </w:t>
            </w:r>
          </w:p>
          <w:p w:rsidR="00E449BA" w:rsidRPr="00E449BA" w:rsidRDefault="000A46EB" w:rsidP="00E449BA">
            <w:pPr>
              <w:jc w:val="both"/>
              <w:rPr>
                <w:rFonts w:ascii="Tahoma" w:eastAsia="Times New Roman" w:hAnsi="Tahoma" w:cs="Tahoma"/>
              </w:rPr>
            </w:pPr>
            <w:r>
              <w:rPr>
                <w:rFonts w:ascii="Tahoma" w:eastAsia="Times New Roman" w:hAnsi="Tahoma" w:cs="Tahoma"/>
              </w:rPr>
              <w:t>39</w:t>
            </w:r>
            <w:r w:rsidR="00E449BA" w:rsidRPr="00E449BA">
              <w:rPr>
                <w:rFonts w:ascii="Tahoma" w:eastAsia="Times New Roman" w:hAnsi="Tahoma" w:cs="Tahoma"/>
              </w:rPr>
              <w:t xml:space="preserve">. Назначить руководителей и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имеющих подготовку в области охраны окружающей среды и экологической безопасности. Заверенные копии документов, подтверждающие обучение сотрудников, назначенных приказами, в том числе заверенные копии приказов направить в адрес Заказчика в течение тридцати календарных дней с момента заключения Договора. </w:t>
            </w:r>
          </w:p>
          <w:p w:rsidR="00E449BA" w:rsidRPr="00E449BA" w:rsidRDefault="000A46EB" w:rsidP="00E449BA">
            <w:pPr>
              <w:jc w:val="both"/>
              <w:rPr>
                <w:rFonts w:ascii="Tahoma" w:eastAsia="Times New Roman" w:hAnsi="Tahoma" w:cs="Tahoma"/>
              </w:rPr>
            </w:pPr>
            <w:r>
              <w:rPr>
                <w:rFonts w:ascii="Tahoma" w:eastAsia="Times New Roman" w:hAnsi="Tahoma" w:cs="Tahoma"/>
              </w:rPr>
              <w:t>40</w:t>
            </w:r>
            <w:r w:rsidR="00E449BA" w:rsidRPr="00E449BA">
              <w:rPr>
                <w:rFonts w:ascii="Tahoma" w:eastAsia="Times New Roman" w:hAnsi="Tahoma" w:cs="Tahoma"/>
              </w:rPr>
              <w:t xml:space="preserve">. Иметь в штате достаточное количество специалистов по охране окружающей среды с требуемыми специализациями для объектов, указанных в настоящем Техническом задании.  Специалисты по охране окружающей среды, начальник по охране окружающей среды должны иметь высшее профессиональное образование, повышения квалификации, подготовку в области охраны окружающей среды и экологической безопасности в соответствии с требованиями, установленными законодательствами РФ.  Кроме того, стаж работы специалиста в должности инженера по охране окружающей среды должен быть не менее трёх лет на аналогичных объектах (при наличии нескольких специалистов), не менее пяти лет на аналогичных объектах (при наличии одного специалиста), стаж работы начальника отдела охраны окружающей среды по специальности на инженерно-технических и руководящих должностях по охране окружающей среды не менее пяти лет на аналогичных объектах. </w:t>
            </w:r>
          </w:p>
          <w:p w:rsidR="00E449BA" w:rsidRPr="00E449BA" w:rsidRDefault="000A46EB" w:rsidP="00E449BA">
            <w:pPr>
              <w:jc w:val="both"/>
              <w:rPr>
                <w:rFonts w:ascii="Tahoma" w:eastAsia="Times New Roman" w:hAnsi="Tahoma" w:cs="Tahoma"/>
              </w:rPr>
            </w:pPr>
            <w:r>
              <w:rPr>
                <w:rFonts w:ascii="Tahoma" w:eastAsia="Times New Roman" w:hAnsi="Tahoma" w:cs="Tahoma"/>
              </w:rPr>
              <w:t>41</w:t>
            </w:r>
            <w:r w:rsidR="00E449BA" w:rsidRPr="00E449BA">
              <w:rPr>
                <w:rFonts w:ascii="Tahoma" w:eastAsia="Times New Roman" w:hAnsi="Tahoma" w:cs="Tahoma"/>
              </w:rPr>
              <w:t xml:space="preserve">. В зимний период регулярно проводить расчистку </w:t>
            </w:r>
            <w:proofErr w:type="spellStart"/>
            <w:r w:rsidR="00E449BA" w:rsidRPr="00E449BA">
              <w:rPr>
                <w:rFonts w:ascii="Tahoma" w:eastAsia="Times New Roman" w:hAnsi="Tahoma" w:cs="Tahoma"/>
              </w:rPr>
              <w:t>автопроездов</w:t>
            </w:r>
            <w:proofErr w:type="spellEnd"/>
            <w:r w:rsidR="00E449BA" w:rsidRPr="00E449BA">
              <w:rPr>
                <w:rFonts w:ascii="Tahoma" w:eastAsia="Times New Roman" w:hAnsi="Tahoma" w:cs="Tahoma"/>
              </w:rPr>
              <w:t>, рабочих площадок и складов с вывозом снега на согласованные с Заказчиком полигоны.</w:t>
            </w:r>
          </w:p>
          <w:p w:rsidR="00E449BA" w:rsidRPr="00E449BA" w:rsidRDefault="000A46EB" w:rsidP="00E449BA">
            <w:pPr>
              <w:jc w:val="both"/>
              <w:rPr>
                <w:rFonts w:ascii="Tahoma" w:eastAsia="Times New Roman" w:hAnsi="Tahoma" w:cs="Tahoma"/>
              </w:rPr>
            </w:pPr>
            <w:r>
              <w:rPr>
                <w:rFonts w:ascii="Tahoma" w:eastAsia="Times New Roman" w:hAnsi="Tahoma" w:cs="Tahoma"/>
              </w:rPr>
              <w:t>42</w:t>
            </w:r>
            <w:r w:rsidR="00E449BA" w:rsidRPr="00E449BA">
              <w:rPr>
                <w:rFonts w:ascii="Tahoma" w:eastAsia="Times New Roman" w:hAnsi="Tahoma" w:cs="Tahoma"/>
              </w:rPr>
              <w:t>. Обеспечить еженедельную уборку на всех переданных Подрядчику площадках и подъездах к ним, сбор, утилизацию, вывоз, твердых бытовых отходов, твердых коммунальных отходов отработанных автомобильных шин, тары, упаковки и других отходов строительного производства и потребления, образовавшихся в результате проведения работ в соответствии с Договором.</w:t>
            </w:r>
          </w:p>
          <w:p w:rsidR="00E449BA" w:rsidRPr="00E449BA" w:rsidRDefault="000A46EB" w:rsidP="00E449BA">
            <w:pPr>
              <w:jc w:val="both"/>
              <w:rPr>
                <w:rFonts w:ascii="Tahoma" w:eastAsia="Times New Roman" w:hAnsi="Tahoma" w:cs="Tahoma"/>
              </w:rPr>
            </w:pPr>
            <w:r>
              <w:rPr>
                <w:rFonts w:ascii="Tahoma" w:eastAsia="Times New Roman" w:hAnsi="Tahoma" w:cs="Tahoma"/>
              </w:rPr>
              <w:t>43</w:t>
            </w:r>
            <w:r w:rsidR="00E449BA" w:rsidRPr="00E449BA">
              <w:rPr>
                <w:rFonts w:ascii="Tahoma" w:eastAsia="Times New Roman" w:hAnsi="Tahoma" w:cs="Tahoma"/>
              </w:rPr>
              <w:t>. Подрядчик обязан производить чистку всей строительной техники, выезжающей с территории строительной площадки от грязи в таком объеме, чтобы предотвратить загрязнение существующих автомобильных дорог при выезде на них вышеуказанной техники.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lastRenderedPageBreak/>
              <w:t>Осуществлять уборку, погрузку и транспортировку отходов, образовавшихся от своей деятельности с объекта и прилегающей территории на объекты размещения или накопления отходов (для последующего размещения, утилизации или обезвреживания отходов). Для транспортировки, размещения, утилизации и обезвреживания отходов Подрядчик заключает договоры только с организациями, имеющими необходимую разрешительную документацию, и самостоятельно оплачивает их услуги. После размещения, утилизации и обезвреживания отходов Подрядчик предоставляет Заказчику документацию, подтверждающую передачу отходов в специализированную организацию.</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Самостоятельно оформляет необходимую документацию и осуществляет плату за негативное воздействие на окружающую среду в результате своей деятельности.</w:t>
            </w:r>
          </w:p>
          <w:p w:rsidR="00E449BA" w:rsidRPr="00E449BA" w:rsidRDefault="00E449BA" w:rsidP="00E449BA">
            <w:pPr>
              <w:jc w:val="both"/>
              <w:rPr>
                <w:rFonts w:ascii="Tahoma" w:eastAsia="Times New Roman" w:hAnsi="Tahoma" w:cs="Tahoma"/>
              </w:rPr>
            </w:pPr>
            <w:r w:rsidRPr="00E449BA">
              <w:rPr>
                <w:rFonts w:ascii="Tahoma" w:eastAsia="Times New Roman" w:hAnsi="Tahoma" w:cs="Tahoma"/>
              </w:rPr>
              <w:t>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от деятельности Подрядчика являются отходами и собственностью Подрядчика, с момента их образования.</w:t>
            </w:r>
          </w:p>
          <w:p w:rsidR="00E449BA" w:rsidRPr="00E449BA" w:rsidRDefault="000A46EB" w:rsidP="00E449BA">
            <w:pPr>
              <w:jc w:val="both"/>
              <w:rPr>
                <w:rFonts w:ascii="Tahoma" w:eastAsia="Times New Roman" w:hAnsi="Tahoma" w:cs="Tahoma"/>
              </w:rPr>
            </w:pPr>
            <w:r>
              <w:rPr>
                <w:rFonts w:ascii="Tahoma" w:eastAsia="Times New Roman" w:hAnsi="Tahoma" w:cs="Tahoma"/>
              </w:rPr>
              <w:t>44</w:t>
            </w:r>
            <w:r w:rsidR="00E449BA" w:rsidRPr="00E449BA">
              <w:rPr>
                <w:rFonts w:ascii="Tahoma" w:eastAsia="Times New Roman" w:hAnsi="Tahoma" w:cs="Tahoma"/>
              </w:rPr>
              <w:t>. После выполнения работ Подрядчик обязан очистить строительную площадку от временных сооружений, временных коммуникаций, строительного мусора, строительно-монтажной техники и транспортных средств, принадлежащих ему и Субподрядным организациям.</w:t>
            </w:r>
          </w:p>
          <w:p w:rsidR="00E449BA" w:rsidRPr="00E449BA" w:rsidRDefault="000A46EB" w:rsidP="00E449BA">
            <w:pPr>
              <w:jc w:val="both"/>
              <w:rPr>
                <w:rFonts w:ascii="Tahoma" w:eastAsia="Times New Roman" w:hAnsi="Tahoma" w:cs="Tahoma"/>
              </w:rPr>
            </w:pPr>
            <w:r>
              <w:rPr>
                <w:rFonts w:ascii="Tahoma" w:eastAsia="Times New Roman" w:hAnsi="Tahoma" w:cs="Tahoma"/>
              </w:rPr>
              <w:t>45</w:t>
            </w:r>
            <w:r w:rsidR="00E449BA" w:rsidRPr="00E449BA">
              <w:rPr>
                <w:rFonts w:ascii="Tahoma" w:eastAsia="Times New Roman" w:hAnsi="Tahoma" w:cs="Tahoma"/>
              </w:rPr>
              <w:t>. Предоставлять Заказчику запрашиваемую документацию в течении трёх рабочих дней.</w:t>
            </w:r>
          </w:p>
        </w:tc>
      </w:tr>
      <w:tr w:rsidR="000A46EB" w:rsidRPr="00787746" w:rsidTr="00AB5FC5">
        <w:trPr>
          <w:trHeight w:val="614"/>
        </w:trPr>
        <w:tc>
          <w:tcPr>
            <w:tcW w:w="339" w:type="pct"/>
            <w:shd w:val="clear" w:color="auto" w:fill="FFFFFF"/>
          </w:tcPr>
          <w:p w:rsidR="000A46EB" w:rsidRPr="00DB3E42"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E449BA" w:rsidRDefault="000A46EB" w:rsidP="00E449BA">
            <w:pPr>
              <w:pStyle w:val="ab"/>
              <w:suppressAutoHyphens/>
              <w:rPr>
                <w:rFonts w:ascii="Tahoma" w:hAnsi="Tahoma" w:cs="Tahoma"/>
              </w:rPr>
            </w:pPr>
            <w:r w:rsidRPr="000A46EB">
              <w:rPr>
                <w:rFonts w:ascii="Tahoma" w:hAnsi="Tahoma" w:cs="Tahoma"/>
              </w:rPr>
              <w:t>Требования к системе безопасности и охране объектов</w:t>
            </w:r>
          </w:p>
        </w:tc>
        <w:tc>
          <w:tcPr>
            <w:tcW w:w="2854" w:type="pct"/>
            <w:shd w:val="clear" w:color="auto" w:fill="FFFFFF"/>
            <w:tcMar>
              <w:top w:w="57" w:type="dxa"/>
              <w:left w:w="57" w:type="dxa"/>
              <w:bottom w:w="57" w:type="dxa"/>
              <w:right w:w="57" w:type="dxa"/>
            </w:tcMar>
          </w:tcPr>
          <w:p w:rsidR="000A46EB" w:rsidRPr="00E449BA" w:rsidRDefault="000A46EB" w:rsidP="00E449BA">
            <w:pPr>
              <w:jc w:val="both"/>
              <w:rPr>
                <w:rFonts w:ascii="Tahoma" w:eastAsia="Times New Roman" w:hAnsi="Tahoma" w:cs="Tahoma"/>
              </w:rPr>
            </w:pPr>
            <w:r w:rsidRPr="000A46EB">
              <w:rPr>
                <w:rFonts w:ascii="Tahoma" w:eastAsia="Times New Roman" w:hAnsi="Tahoma" w:cs="Tahoma"/>
              </w:rPr>
              <w:t xml:space="preserve">С момента подписания сторонами Акта передачи Подрядчику строительной площадки и до подписания Акта о завершении работ по Договору, Подрядчик организует охрану строительной площадки, территории вахтового посёлка, стоянок строительной и вспомогательной техники, мест открытого хранения материалов, </w:t>
            </w:r>
            <w:proofErr w:type="spellStart"/>
            <w:r w:rsidRPr="000A46EB">
              <w:rPr>
                <w:rFonts w:ascii="Tahoma" w:eastAsia="Times New Roman" w:hAnsi="Tahoma" w:cs="Tahoma"/>
              </w:rPr>
              <w:t>приобъектных</w:t>
            </w:r>
            <w:proofErr w:type="spellEnd"/>
            <w:r w:rsidRPr="000A46EB">
              <w:rPr>
                <w:rFonts w:ascii="Tahoma" w:eastAsia="Times New Roman" w:hAnsi="Tahoma" w:cs="Tahoma"/>
              </w:rPr>
              <w:t xml:space="preserve"> складов, находящихся на строительной площадке материальных ценностей, в том числе находящихся в его владении: строительных машин, механизмов, принадлежащих Заказчику, Подрядчикам, Субподрядчикам и третьим лицам, объектов, строительство которых не закончено, временных зданий и сооружений и иных строений, находящихся на строительной площадке. Подрядчик несет полную ответственность за риск уничтожения и повреждения указанного имущества в пределах, установленных Договором.</w:t>
            </w:r>
          </w:p>
        </w:tc>
      </w:tr>
      <w:tr w:rsidR="000A46EB" w:rsidRPr="00787746" w:rsidTr="00AB5FC5">
        <w:trPr>
          <w:trHeight w:val="614"/>
        </w:trPr>
        <w:tc>
          <w:tcPr>
            <w:tcW w:w="339" w:type="pct"/>
            <w:shd w:val="clear" w:color="auto" w:fill="FFFFFF"/>
          </w:tcPr>
          <w:p w:rsidR="000A46EB" w:rsidRPr="00DB3E42"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Требования к качеству выполненных работ, качеству материалов, используемых при выполнении работ</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Подрядчик обязан выполнить строительно-монтажные работы в полном соответствии с требованиями действующей нормативно-технической </w:t>
            </w:r>
            <w:r>
              <w:rPr>
                <w:rFonts w:ascii="Tahoma" w:eastAsia="Times New Roman" w:hAnsi="Tahoma" w:cs="Tahoma"/>
              </w:rPr>
              <w:t xml:space="preserve">документации, законодательства </w:t>
            </w:r>
            <w:r w:rsidRPr="000A46EB">
              <w:rPr>
                <w:rFonts w:ascii="Tahoma" w:eastAsia="Times New Roman" w:hAnsi="Tahoma" w:cs="Tahoma"/>
              </w:rPr>
              <w:t>и утвержденной Заказчиком Рабочей документации.</w:t>
            </w:r>
          </w:p>
        </w:tc>
      </w:tr>
      <w:tr w:rsidR="000A46EB" w:rsidRPr="00787746" w:rsidTr="00AB5FC5">
        <w:trPr>
          <w:trHeight w:val="614"/>
        </w:trPr>
        <w:tc>
          <w:tcPr>
            <w:tcW w:w="339" w:type="pct"/>
            <w:shd w:val="clear" w:color="auto" w:fill="FFFFFF"/>
          </w:tcPr>
          <w:p w:rsidR="000A46EB" w:rsidRPr="00DB3E42"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Общие требования к выполнению работ</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Согласно СП 48.13330.2019 «Организация строительства</w:t>
            </w:r>
            <w:proofErr w:type="gramStart"/>
            <w:r w:rsidRPr="000A46EB">
              <w:rPr>
                <w:rFonts w:ascii="Tahoma" w:eastAsia="Times New Roman" w:hAnsi="Tahoma" w:cs="Tahoma"/>
              </w:rPr>
              <w:t>»</w:t>
            </w:r>
            <w:proofErr w:type="gramEnd"/>
            <w:r w:rsidRPr="000A46EB">
              <w:rPr>
                <w:rFonts w:ascii="Tahoma" w:eastAsia="Times New Roman" w:hAnsi="Tahoma" w:cs="Tahoma"/>
              </w:rPr>
              <w:t xml:space="preserve"> (Актуализированная редакция СНиП 12-01-2004) при осуществлении строительства на основании договора базовыми организационными функциями Подрядчика (Генподрядчика) как лица, осуществляющего строительство, являются:</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выполнение работ, конструкций, систем инженерно-технического обеспечения объекта строительства в соответствии с рабочей документацией;</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разработка и применение организационно-технологической документации;</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строительный контроль лица, осуществляющего строительство, включая контроль за соответствием применяемых строительных материалов и изделий требованиям технических регламентов, рабочей документации;</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ведение исполнительной документации;</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обеспечение безопасности труда на строительной площадке, безопасности строительных работ для окружающей среды и населения;</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управление стройплощадкой, в том числе обеспечение охраны стройплощадки и сохранности объекта до его приемки Заказчиком;</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выполнение требований Заказчика и служб эксплуатации по поддержанию порядка на прилегающей к стройплощадке территории.</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В случае нарушений Подрядчиком требований в области промышленной безопасности, охраны труда, пожарной безопасности, охраны окружающей среды, Правил внутреннего трудового распорядка, пропускного и </w:t>
            </w:r>
            <w:proofErr w:type="spellStart"/>
            <w:r w:rsidRPr="000A46EB">
              <w:rPr>
                <w:rFonts w:ascii="Tahoma" w:eastAsia="Times New Roman" w:hAnsi="Tahoma" w:cs="Tahoma"/>
              </w:rPr>
              <w:t>внутриобъектового</w:t>
            </w:r>
            <w:proofErr w:type="spellEnd"/>
            <w:r w:rsidRPr="000A46EB">
              <w:rPr>
                <w:rFonts w:ascii="Tahoma" w:eastAsia="Times New Roman" w:hAnsi="Tahoma" w:cs="Tahoma"/>
              </w:rPr>
              <w:t xml:space="preserve"> режимов применяются штрафы, которые будут оговорены на этапе заключения договора. </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Строительным законодательством РФ предусмотрен строительный контроль (ст.53 </w:t>
            </w:r>
            <w:proofErr w:type="spellStart"/>
            <w:r w:rsidRPr="000A46EB">
              <w:rPr>
                <w:rFonts w:ascii="Tahoma" w:eastAsia="Times New Roman" w:hAnsi="Tahoma" w:cs="Tahoma"/>
              </w:rPr>
              <w:t>ГрСК</w:t>
            </w:r>
            <w:proofErr w:type="spellEnd"/>
            <w:r w:rsidRPr="000A46EB">
              <w:rPr>
                <w:rFonts w:ascii="Tahoma" w:eastAsia="Times New Roman" w:hAnsi="Tahoma" w:cs="Tahoma"/>
              </w:rPr>
              <w:t xml:space="preserve"> РФ, раздел 9 СП 48.13330.2019), который подразделяется на строительный контроль лица, осуществляющего строительство (Подрядчика) и строительный контроль Заказчика.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Строительный контроль Подрядчика – это входной контроль Рабочей документации и применяемых стройматериалов, освидетельствование геодезической разбивочной основы, скрытых работ и ответственных конструкций, операционный контроль в процессе выполнения СМР (п.9.3 СП 48.13330.2019)</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Строительный контроль Заказчика – это контроль наличия документов о качестве на применяемые подрядчиком МТР, контроль за проведением подрядчиком операционного контроля и соответствие его требованиям, контроль наличия у подрядчика исполнительной документации, контроль качества и устранения замечаний в ПСД, оценка соответствия выполненных подрядчиком работ нормативным требованиям и ПСД, освидетельствование скрытых работ и ответственных конструкций и т.д. (п.9.5 СП).</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Операционный контроль</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lastRenderedPageBreak/>
              <w:t>Подрядчик организовывает операционный контроль качества строительно-монтажных работ, в том числе выполняемых субподрядчиками (п. 9.3 СП 48.13330.2019). Результаты операционного контроля документируются представителями Подрядчика в Общем журнале работ и специальных журналах работ согласно РД-11-05-2007.</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Для исполнения своих обязательств, Подрядчик заключает договоры:</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w:t>
            </w:r>
            <w:r w:rsidRPr="000A46EB">
              <w:rPr>
                <w:rFonts w:ascii="Tahoma" w:eastAsia="Times New Roman" w:hAnsi="Tahoma" w:cs="Tahoma"/>
              </w:rPr>
              <w:tab/>
              <w:t>с субподрядными организациями - на выполнение предусмотренных проектом специальных работ;</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w:t>
            </w:r>
            <w:r w:rsidRPr="000A46EB">
              <w:rPr>
                <w:rFonts w:ascii="Tahoma" w:eastAsia="Times New Roman" w:hAnsi="Tahoma" w:cs="Tahoma"/>
              </w:rPr>
              <w:tab/>
              <w:t>с поставщиками строительной продукции – на поставку всех необходимых для строительства материальных ресурсов, поставляемых Подрядчиком.</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w:t>
            </w:r>
            <w:r w:rsidRPr="000A46EB">
              <w:rPr>
                <w:rFonts w:ascii="Tahoma" w:eastAsia="Times New Roman" w:hAnsi="Tahoma" w:cs="Tahoma"/>
              </w:rPr>
              <w:tab/>
              <w:t>с автотранспортными предприятиями – на аренду строительных машин и механизмов;</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w:t>
            </w:r>
            <w:r w:rsidRPr="000A46EB">
              <w:rPr>
                <w:rFonts w:ascii="Tahoma" w:eastAsia="Times New Roman" w:hAnsi="Tahoma" w:cs="Tahoma"/>
              </w:rPr>
              <w:tab/>
              <w:t>иными организациями в соответствии с Договором.</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Подрядчик организовывает входной контроль качества поступающих для выполнения работ материалов, конструкций, изделий,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Предоставляет Заказчику сертификаты и/или протоколы заводов-изготовителей о результатах испытаний качества, поставляемых на строительную площадку материалов и комплектующих изделий, а также данные об их пожарной безопасности и других технических характеристиках, соответствии действующим стандартам, ТУ, СНиП до их применения на объектах.</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Для контроля качества выполняемых работ, подписания соответствующих актов в составе комиссий, Подрядчик заключает договоры со строительной лабораторией, лабораториями технического контроля качества сварных соединений, имеющими соответственную аккредитацию.</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Подрядчик составляет графики выполнения субподрядных работ, проведения необходимых испытаний и опробования работы инженерных систем, согласовывает их с исполнителями работ и утверждает у Заказчика.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Подрядчик получает разрешения, согласовывает порядок ведения работ с органами Государственного надзора, получает разрешения эксплуатационных организаций на: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производство работ в зоне воздушных линий электропередач, линий связи, в полосе отвода железных дорог, в местах прохождения подземных коммуникаций, расположенных на строительной площадке, существующих транспортных магистралей;</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Подрядчик использует для выполнения своих обязательств квалифицированных рабочих, которые являются необходимыми для качественного и своевременного выполнения работ, а также привлекает </w:t>
            </w:r>
            <w:r w:rsidRPr="000A46EB">
              <w:rPr>
                <w:rFonts w:ascii="Tahoma" w:eastAsia="Times New Roman" w:hAnsi="Tahoma" w:cs="Tahoma"/>
              </w:rPr>
              <w:lastRenderedPageBreak/>
              <w:t>специалистов, опыт и компетенция которых позволит осуществлять надлежащее руководство производством работ.</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Подрядчик обеспечивает строительство необходимыми материалами, конструкциями, инженерным и технологическим оборудованием, комплектующими, строительными изделиями в соответствии с разделительной ведомостью, проектными спецификациями и действующими нормативами. Доставляет на строительные площадки все необходимые для производства работ МТР.</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С момента начала работ и до их завершения Подрядчик ведет Общий журнал работ, в котором отражается весь ход производства работ в соответствии с РД 11-05-2007.</w:t>
            </w:r>
          </w:p>
        </w:tc>
      </w:tr>
      <w:tr w:rsidR="000A46EB" w:rsidRPr="00787746" w:rsidTr="00AB5FC5">
        <w:trPr>
          <w:trHeight w:val="614"/>
        </w:trPr>
        <w:tc>
          <w:tcPr>
            <w:tcW w:w="339" w:type="pct"/>
            <w:shd w:val="clear" w:color="auto" w:fill="FFFFFF"/>
          </w:tcPr>
          <w:p w:rsidR="000A46EB" w:rsidRPr="00DB3E42"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Методы выполнения работ</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Использовать для выполнения работ любой из существующих способов работ (если не указано иное), не противоречащий требованиям РД, НТД и Законодательству РФ, гарантирующий получение итогового продукта (строительства Объектов) с заданными проектными характеристиками в срок, указанный в договоре.</w:t>
            </w:r>
          </w:p>
        </w:tc>
      </w:tr>
      <w:tr w:rsidR="000A46EB" w:rsidRPr="00787746" w:rsidTr="00AB5FC5">
        <w:trPr>
          <w:trHeight w:val="614"/>
        </w:trPr>
        <w:tc>
          <w:tcPr>
            <w:tcW w:w="339" w:type="pct"/>
            <w:shd w:val="clear" w:color="auto" w:fill="FFFFFF"/>
          </w:tcPr>
          <w:p w:rsidR="000A46EB" w:rsidRPr="00DB3E42" w:rsidRDefault="000A46EB" w:rsidP="00C55DA7">
            <w:pPr>
              <w:pStyle w:val="ab"/>
              <w:numPr>
                <w:ilvl w:val="0"/>
                <w:numId w:val="28"/>
              </w:numPr>
              <w:spacing w:after="0"/>
              <w:ind w:left="0" w:firstLine="0"/>
              <w:rPr>
                <w:rFonts w:ascii="Tahoma" w:hAnsi="Tahoma" w:cs="Tahoma"/>
                <w:color w:val="000000"/>
              </w:rPr>
            </w:pPr>
            <w:r>
              <w:rPr>
                <w:rFonts w:ascii="Tahoma" w:hAnsi="Tahoma" w:cs="Tahoma"/>
                <w:color w:val="000000"/>
              </w:rPr>
              <w:t>\</w:t>
            </w: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Последовательность и технология работ</w:t>
            </w:r>
          </w:p>
        </w:tc>
        <w:tc>
          <w:tcPr>
            <w:tcW w:w="2854" w:type="pct"/>
            <w:shd w:val="clear" w:color="auto" w:fill="FFFFFF"/>
            <w:tcMar>
              <w:top w:w="57" w:type="dxa"/>
              <w:left w:w="57" w:type="dxa"/>
              <w:bottom w:w="57" w:type="dxa"/>
              <w:right w:w="57" w:type="dxa"/>
            </w:tcMar>
          </w:tcPr>
          <w:p w:rsidR="000A46EB" w:rsidRPr="005A048E" w:rsidRDefault="000A46EB" w:rsidP="000A46EB">
            <w:pPr>
              <w:jc w:val="both"/>
              <w:rPr>
                <w:rFonts w:ascii="Tahoma" w:eastAsia="Times New Roman" w:hAnsi="Tahoma" w:cs="Tahoma"/>
              </w:rPr>
            </w:pPr>
            <w:r w:rsidRPr="000A46EB">
              <w:rPr>
                <w:rFonts w:ascii="Tahoma" w:eastAsia="Times New Roman" w:hAnsi="Tahoma" w:cs="Tahoma"/>
              </w:rPr>
              <w:t xml:space="preserve">Порядок возведения сооружений должен соответствовать ПОС и ППР, разработанный Подрядчиком и согласованный в установленном </w:t>
            </w:r>
            <w:bookmarkStart w:id="10" w:name="_GoBack"/>
            <w:bookmarkEnd w:id="10"/>
            <w:r w:rsidRPr="005A048E">
              <w:rPr>
                <w:rFonts w:ascii="Tahoma" w:eastAsia="Times New Roman" w:hAnsi="Tahoma" w:cs="Tahoma"/>
              </w:rPr>
              <w:t>порядке с Заказчиком,</w:t>
            </w:r>
            <w:r w:rsidR="00D40139" w:rsidRPr="005A048E">
              <w:rPr>
                <w:rFonts w:ascii="Tahoma" w:eastAsia="Times New Roman" w:hAnsi="Tahoma" w:cs="Tahoma"/>
              </w:rPr>
              <w:t xml:space="preserve"> Собственником </w:t>
            </w:r>
            <w:r w:rsidR="00D40139" w:rsidRPr="005A048E">
              <w:rPr>
                <w:rFonts w:ascii="Tahoma" w:hAnsi="Tahoma" w:cs="Tahoma"/>
              </w:rPr>
              <w:t xml:space="preserve">ВЛ 110 </w:t>
            </w:r>
            <w:proofErr w:type="spellStart"/>
            <w:r w:rsidR="00D40139" w:rsidRPr="005A048E">
              <w:rPr>
                <w:rFonts w:ascii="Tahoma" w:hAnsi="Tahoma" w:cs="Tahoma"/>
              </w:rPr>
              <w:t>кВ</w:t>
            </w:r>
            <w:proofErr w:type="spellEnd"/>
            <w:r w:rsidR="00D40139" w:rsidRPr="005A048E">
              <w:rPr>
                <w:rFonts w:ascii="Tahoma" w:hAnsi="Tahoma" w:cs="Tahoma"/>
              </w:rPr>
              <w:t xml:space="preserve"> ЛЭП-128</w:t>
            </w:r>
            <w:r w:rsidRPr="005A048E">
              <w:rPr>
                <w:rFonts w:ascii="Tahoma" w:eastAsia="Times New Roman" w:hAnsi="Tahoma" w:cs="Tahoma"/>
              </w:rPr>
              <w:t xml:space="preserve"> с учетом климатических особенностей Норильского промышленного района.</w:t>
            </w:r>
            <w:r w:rsidRPr="000A46EB">
              <w:rPr>
                <w:rFonts w:ascii="Tahoma" w:eastAsia="Times New Roman" w:hAnsi="Tahoma" w:cs="Tahoma"/>
              </w:rPr>
              <w:t xml:space="preserve"> </w:t>
            </w:r>
          </w:p>
        </w:tc>
      </w:tr>
      <w:tr w:rsidR="000A46EB" w:rsidRPr="00787746" w:rsidTr="00AB5FC5">
        <w:trPr>
          <w:trHeight w:val="614"/>
        </w:trPr>
        <w:tc>
          <w:tcPr>
            <w:tcW w:w="339" w:type="pct"/>
            <w:shd w:val="clear" w:color="auto" w:fill="FFFFFF"/>
          </w:tcPr>
          <w:p w:rsidR="000A46EB"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Требования к организации временного накопления и вывоза отходов</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Обращение с отходами, образующимися на стадии проведения строительных работ, будет производиться согласно разработанной Подрядчиком схеме обращения с отходами, силами подрядчика, или привлекаемых им субподрядных организаций.</w:t>
            </w:r>
          </w:p>
        </w:tc>
      </w:tr>
      <w:tr w:rsidR="000A46EB" w:rsidRPr="00787746" w:rsidTr="00AB5FC5">
        <w:trPr>
          <w:trHeight w:val="614"/>
        </w:trPr>
        <w:tc>
          <w:tcPr>
            <w:tcW w:w="339" w:type="pct"/>
            <w:shd w:val="clear" w:color="auto" w:fill="FFFFFF"/>
          </w:tcPr>
          <w:p w:rsidR="000A46EB"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Требования по сроку гарантий на результаты выполнения работ</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Гарантия качества должна составлять 24 месяцев с момента подписания Сторонами Акта завершения работ по Договору. Устранение/ исправление дефектов относится на счёт Подрядчика.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Если в период гарантийной эксплуатации обнаружатся дефекты, которые не позволят продолжить нормальную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осуществляется Подрядчиком за свой счёт. </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Подрядчик несет ответственность за возможные разрушения и повреждения, происшедшие по его вине.</w:t>
            </w:r>
          </w:p>
        </w:tc>
      </w:tr>
      <w:tr w:rsidR="000A46EB" w:rsidRPr="00787746" w:rsidTr="00AB5FC5">
        <w:trPr>
          <w:trHeight w:val="614"/>
        </w:trPr>
        <w:tc>
          <w:tcPr>
            <w:tcW w:w="339" w:type="pct"/>
            <w:shd w:val="clear" w:color="auto" w:fill="FFFFFF"/>
          </w:tcPr>
          <w:p w:rsidR="000A46EB"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Требования по обращению с отходами</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1. 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имеющими необходимые разрешительные документы (лицензии) по самостоятельно заключаемым договорам на сбор/ транспортирование/ утилизацию/ размещение отходов.</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2. Подрядчик самостоятельно отчитывается перед государственными органами и самостоятельно несет </w:t>
            </w:r>
            <w:r w:rsidRPr="000A46EB">
              <w:rPr>
                <w:rFonts w:ascii="Tahoma" w:eastAsia="Times New Roman" w:hAnsi="Tahoma" w:cs="Tahoma"/>
              </w:rPr>
              <w:lastRenderedPageBreak/>
              <w:t xml:space="preserve">ответственность в случае выявления нарушений в области охраны окружающей среды и обращения с отходами. </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3. Подрядчик: </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-обеспечивает содержание и уборку Строительной площадки, включая примыкающие участки дорог и тротуаров, предотвращает рассыпание отходов и загрязнения, захламление территории Строительной площадки и прилегающей территории отходами и иными предметами, связанными с деятельностью Подрядчика.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-обеспечивает сбор, накопление, погрузку-разгрузку, транспортировку отходов до места размещения, переработки и утилизации отходов, строительного и иного мусора, остатков упаковки, твердых коммунальных отходов и т.п., образующиеся в ходе выполнения Работ по Договору.</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4. Подрядчик в счет цены Договора обязуется организовать деятельность по обращению с отходами на Строительной площадке, а именно:</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−ведение учёта, отчетности и нормирование отходов;</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 в частности выбросов, сбросов, размещения отходов, образующихся при выполнении Работ);</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−организацию мест накопления отходов, в соответствии с требованиями природоохранного и санитарно-эпидемиологического законодательства;</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−назначение специально обученного ответственного лица.</w:t>
            </w:r>
          </w:p>
        </w:tc>
      </w:tr>
      <w:tr w:rsidR="000A46EB" w:rsidRPr="00787746" w:rsidTr="00AB5FC5">
        <w:trPr>
          <w:trHeight w:val="614"/>
        </w:trPr>
        <w:tc>
          <w:tcPr>
            <w:tcW w:w="339" w:type="pct"/>
            <w:shd w:val="clear" w:color="auto" w:fill="FFFFFF"/>
          </w:tcPr>
          <w:p w:rsidR="000A46EB" w:rsidRDefault="000A46EB"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0A46EB" w:rsidRPr="000A46EB" w:rsidRDefault="000A46EB" w:rsidP="00E449BA">
            <w:pPr>
              <w:pStyle w:val="ab"/>
              <w:suppressAutoHyphens/>
              <w:rPr>
                <w:rFonts w:ascii="Tahoma" w:hAnsi="Tahoma" w:cs="Tahoma"/>
              </w:rPr>
            </w:pPr>
            <w:r w:rsidRPr="000A46EB">
              <w:rPr>
                <w:rFonts w:ascii="Tahoma" w:hAnsi="Tahoma" w:cs="Tahoma"/>
              </w:rPr>
              <w:t>Строительный контроль Заказчика (СК</w:t>
            </w:r>
          </w:p>
        </w:tc>
        <w:tc>
          <w:tcPr>
            <w:tcW w:w="2854" w:type="pct"/>
            <w:shd w:val="clear" w:color="auto" w:fill="FFFFFF"/>
            <w:tcMar>
              <w:top w:w="57" w:type="dxa"/>
              <w:left w:w="57" w:type="dxa"/>
              <w:bottom w:w="57" w:type="dxa"/>
              <w:right w:w="57" w:type="dxa"/>
            </w:tcMar>
          </w:tcPr>
          <w:p w:rsidR="000A46EB" w:rsidRPr="000A46EB" w:rsidRDefault="000A46EB" w:rsidP="000A46EB">
            <w:pPr>
              <w:jc w:val="both"/>
              <w:rPr>
                <w:rFonts w:ascii="Tahoma" w:eastAsia="Times New Roman" w:hAnsi="Tahoma" w:cs="Tahoma"/>
              </w:rPr>
            </w:pPr>
            <w:r w:rsidRPr="000A46EB">
              <w:rPr>
                <w:rFonts w:ascii="Tahoma" w:eastAsia="Times New Roman" w:hAnsi="Tahoma" w:cs="Tahoma"/>
              </w:rPr>
              <w:t xml:space="preserve">Строительный контроль Заказчика будет осуществляться </w:t>
            </w:r>
            <w:r>
              <w:rPr>
                <w:rFonts w:ascii="Tahoma" w:eastAsia="Times New Roman" w:hAnsi="Tahoma" w:cs="Tahoma"/>
              </w:rPr>
              <w:t xml:space="preserve">собственными </w:t>
            </w:r>
            <w:r w:rsidRPr="000A46EB">
              <w:rPr>
                <w:rFonts w:ascii="Tahoma" w:eastAsia="Times New Roman" w:hAnsi="Tahoma" w:cs="Tahoma"/>
              </w:rPr>
              <w:t>силами</w:t>
            </w:r>
            <w:r w:rsidR="00AD6799">
              <w:rPr>
                <w:rFonts w:ascii="Tahoma" w:eastAsia="Times New Roman" w:hAnsi="Tahoma" w:cs="Tahoma"/>
              </w:rPr>
              <w:t>.</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Персонал данной организации является представителями Заказчика, его требования/указания являются обязательными для исполнения Подрядчиком.</w:t>
            </w:r>
          </w:p>
          <w:p w:rsidR="000A46EB" w:rsidRPr="000A46EB" w:rsidRDefault="000A46EB" w:rsidP="000A46EB">
            <w:pPr>
              <w:jc w:val="both"/>
              <w:rPr>
                <w:rFonts w:ascii="Tahoma" w:eastAsia="Times New Roman" w:hAnsi="Tahoma" w:cs="Tahoma"/>
              </w:rPr>
            </w:pPr>
            <w:r w:rsidRPr="000A46EB">
              <w:rPr>
                <w:rFonts w:ascii="Tahoma" w:eastAsia="Times New Roman" w:hAnsi="Tahoma" w:cs="Tahoma"/>
              </w:rPr>
              <w:t>В случае выявления в ходе осуществления строительного контроля отклонений от НТД, рабочей документации, СК вправе выписать предписание (уведомление) о несоответствии, которое Подрядчик обязан устранить в указанные в предписании сроки.</w:t>
            </w:r>
          </w:p>
        </w:tc>
      </w:tr>
      <w:tr w:rsidR="00AD6799" w:rsidRPr="00787746" w:rsidTr="00AB5FC5">
        <w:trPr>
          <w:trHeight w:val="614"/>
        </w:trPr>
        <w:tc>
          <w:tcPr>
            <w:tcW w:w="339" w:type="pct"/>
            <w:shd w:val="clear" w:color="auto" w:fill="FFFFFF"/>
          </w:tcPr>
          <w:p w:rsidR="00AD6799" w:rsidRDefault="00AD6799"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AD6799" w:rsidRDefault="00AD6799" w:rsidP="00E449BA">
            <w:pPr>
              <w:pStyle w:val="ab"/>
              <w:suppressAutoHyphens/>
              <w:rPr>
                <w:rFonts w:ascii="Tahoma" w:hAnsi="Tahoma" w:cs="Tahoma"/>
              </w:rPr>
            </w:pPr>
            <w:r w:rsidRPr="00AD6799">
              <w:rPr>
                <w:rFonts w:ascii="Tahoma" w:hAnsi="Tahoma" w:cs="Tahoma"/>
              </w:rPr>
              <w:t>Основные требования к подрядной организации</w:t>
            </w:r>
          </w:p>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p w:rsidR="00AD6799" w:rsidRPr="00AD6799" w:rsidRDefault="00AD6799" w:rsidP="00AD6799"/>
        </w:tc>
        <w:tc>
          <w:tcPr>
            <w:tcW w:w="2854" w:type="pct"/>
            <w:shd w:val="clear" w:color="auto" w:fill="FFFFFF"/>
            <w:tcMar>
              <w:top w:w="57" w:type="dxa"/>
              <w:left w:w="57" w:type="dxa"/>
              <w:bottom w:w="57" w:type="dxa"/>
              <w:right w:w="57" w:type="dxa"/>
            </w:tcMar>
          </w:tcPr>
          <w:p w:rsidR="00AD6799" w:rsidRPr="00AD6799" w:rsidRDefault="00AD6799" w:rsidP="00AD6799">
            <w:pPr>
              <w:jc w:val="both"/>
              <w:rPr>
                <w:rFonts w:ascii="Tahoma" w:eastAsia="Times New Roman" w:hAnsi="Tahoma" w:cs="Tahoma"/>
              </w:rPr>
            </w:pPr>
            <w:r w:rsidRPr="00AD6799">
              <w:rPr>
                <w:rFonts w:ascii="Tahoma" w:eastAsia="Times New Roman" w:hAnsi="Tahoma" w:cs="Tahoma"/>
              </w:rPr>
              <w:lastRenderedPageBreak/>
              <w:t>Подрядная организация должна соответствовать требованиям, устанавливаемым законодательством Российской Федерации, иметь допуск СРО и необходимые для выполнения работ лицензии.</w:t>
            </w:r>
          </w:p>
          <w:p w:rsidR="00AD6799" w:rsidRPr="00AD6799" w:rsidRDefault="00AD6799" w:rsidP="00AD6799">
            <w:pPr>
              <w:jc w:val="both"/>
              <w:rPr>
                <w:rFonts w:ascii="Tahoma" w:eastAsia="Times New Roman" w:hAnsi="Tahoma" w:cs="Tahoma"/>
              </w:rPr>
            </w:pPr>
            <w:r w:rsidRPr="00AD6799">
              <w:rPr>
                <w:rFonts w:ascii="Tahoma" w:eastAsia="Times New Roman" w:hAnsi="Tahoma" w:cs="Tahoma"/>
              </w:rPr>
              <w:lastRenderedPageBreak/>
              <w:t xml:space="preserve">В штате Подрядчика должны состоять аттестованные специалисты в соответствии с требованиями ассоциации «Национальное объединение строителей» (НОСТРОЙ), а также персонал необходимой квалификации в соответствии с видом и характером выполняемых работ. </w:t>
            </w:r>
          </w:p>
          <w:p w:rsidR="00AD6799" w:rsidRPr="00AD6799" w:rsidRDefault="00AD6799" w:rsidP="00AD6799">
            <w:pPr>
              <w:jc w:val="both"/>
              <w:rPr>
                <w:rFonts w:ascii="Tahoma" w:eastAsia="Times New Roman" w:hAnsi="Tahoma" w:cs="Tahoma"/>
              </w:rPr>
            </w:pPr>
            <w:r w:rsidRPr="00AD6799">
              <w:rPr>
                <w:rFonts w:ascii="Tahoma" w:eastAsia="Times New Roman" w:hAnsi="Tahoma" w:cs="Tahoma"/>
              </w:rPr>
              <w:t>В составе ИТР Подрядчик должен обеспечить наличие специалистов по ОТ ПБ и ООС (HSE) на строительной площадке в расчете 1 чел. на 50 (рабочих и ИТР), но не менее 2 специалистов, постоянно присутствующих на строительной площадке.</w:t>
            </w:r>
          </w:p>
          <w:p w:rsidR="00AD6799" w:rsidRPr="00AD6799" w:rsidRDefault="00AD6799" w:rsidP="00AD6799">
            <w:pPr>
              <w:jc w:val="both"/>
              <w:rPr>
                <w:rFonts w:ascii="Tahoma" w:eastAsia="Times New Roman" w:hAnsi="Tahoma" w:cs="Tahoma"/>
              </w:rPr>
            </w:pPr>
            <w:r w:rsidRPr="00AD6799">
              <w:rPr>
                <w:rFonts w:ascii="Tahoma" w:eastAsia="Times New Roman" w:hAnsi="Tahoma" w:cs="Tahoma"/>
              </w:rPr>
              <w:t>Количество персонала и техники Подрядчика должны соответствовать количеству, необходимому для своевременного выполнения работ.</w:t>
            </w:r>
          </w:p>
          <w:p w:rsidR="00AD6799" w:rsidRPr="000A46EB" w:rsidRDefault="00AD6799" w:rsidP="00AD6799">
            <w:pPr>
              <w:jc w:val="both"/>
              <w:rPr>
                <w:rFonts w:ascii="Tahoma" w:eastAsia="Times New Roman" w:hAnsi="Tahoma" w:cs="Tahoma"/>
              </w:rPr>
            </w:pPr>
            <w:r w:rsidRPr="00AD6799">
              <w:rPr>
                <w:rFonts w:ascii="Tahoma" w:eastAsia="Times New Roman" w:hAnsi="Tahoma" w:cs="Tahoma"/>
              </w:rPr>
              <w:t>Подрядная организация должна иметь опыт выполнения работ, соответствующих предмету закупки.</w:t>
            </w:r>
          </w:p>
        </w:tc>
      </w:tr>
      <w:tr w:rsidR="00C55DA7" w:rsidRPr="00787746" w:rsidTr="00AB5FC5">
        <w:trPr>
          <w:trHeight w:val="614"/>
        </w:trPr>
        <w:tc>
          <w:tcPr>
            <w:tcW w:w="339" w:type="pct"/>
            <w:shd w:val="clear" w:color="auto" w:fill="FFFFFF"/>
          </w:tcPr>
          <w:p w:rsidR="00C55DA7" w:rsidRPr="00DB3E42" w:rsidRDefault="00C55DA7" w:rsidP="00C55DA7">
            <w:pPr>
              <w:pStyle w:val="ab"/>
              <w:numPr>
                <w:ilvl w:val="0"/>
                <w:numId w:val="28"/>
              </w:numPr>
              <w:spacing w:after="0"/>
              <w:ind w:left="0" w:firstLine="0"/>
              <w:rPr>
                <w:rFonts w:ascii="Tahoma" w:hAnsi="Tahoma" w:cs="Tahoma"/>
                <w:color w:val="000000"/>
              </w:rPr>
            </w:pPr>
          </w:p>
        </w:tc>
        <w:tc>
          <w:tcPr>
            <w:tcW w:w="1807" w:type="pct"/>
            <w:shd w:val="clear" w:color="auto" w:fill="FFFFFF"/>
            <w:tcMar>
              <w:top w:w="57" w:type="dxa"/>
              <w:left w:w="57" w:type="dxa"/>
              <w:bottom w:w="57" w:type="dxa"/>
              <w:right w:w="57" w:type="dxa"/>
            </w:tcMar>
          </w:tcPr>
          <w:p w:rsidR="00C55DA7" w:rsidRPr="000747F4" w:rsidRDefault="00C55DA7" w:rsidP="00C55DA7">
            <w:pPr>
              <w:pStyle w:val="ab"/>
              <w:suppressAutoHyphens/>
              <w:spacing w:after="0"/>
              <w:rPr>
                <w:rFonts w:ascii="Tahoma" w:hAnsi="Tahoma" w:cs="Tahoma"/>
              </w:rPr>
            </w:pPr>
            <w:r w:rsidRPr="00B8223F">
              <w:rPr>
                <w:rFonts w:ascii="Tahoma" w:hAnsi="Tahoma" w:cs="Tahoma"/>
                <w:color w:val="000000"/>
              </w:rPr>
              <w:t>Приложе</w:t>
            </w:r>
            <w:r>
              <w:rPr>
                <w:rFonts w:ascii="Tahoma" w:hAnsi="Tahoma" w:cs="Tahoma"/>
                <w:color w:val="000000"/>
              </w:rPr>
              <w:t>ние</w:t>
            </w:r>
          </w:p>
        </w:tc>
        <w:tc>
          <w:tcPr>
            <w:tcW w:w="2854" w:type="pct"/>
            <w:shd w:val="clear" w:color="auto" w:fill="FFFFFF"/>
            <w:tcMar>
              <w:top w:w="57" w:type="dxa"/>
              <w:left w:w="57" w:type="dxa"/>
              <w:bottom w:w="57" w:type="dxa"/>
              <w:right w:w="57" w:type="dxa"/>
            </w:tcMar>
          </w:tcPr>
          <w:p w:rsidR="00C55DA7" w:rsidRDefault="00C55DA7" w:rsidP="00C55DA7">
            <w:pPr>
              <w:pStyle w:val="a4"/>
              <w:keepLines/>
              <w:numPr>
                <w:ilvl w:val="0"/>
                <w:numId w:val="9"/>
              </w:numPr>
              <w:suppressAutoHyphens/>
              <w:ind w:left="0" w:firstLine="0"/>
              <w:jc w:val="both"/>
              <w:rPr>
                <w:rFonts w:ascii="Tahoma" w:hAnsi="Tahoma" w:cs="Tahoma"/>
                <w:sz w:val="22"/>
                <w:szCs w:val="22"/>
              </w:rPr>
            </w:pPr>
            <w:r>
              <w:rPr>
                <w:rFonts w:ascii="Tahoma" w:hAnsi="Tahoma" w:cs="Tahoma"/>
                <w:sz w:val="22"/>
                <w:szCs w:val="22"/>
              </w:rPr>
              <w:t>Технические условия на подключение к ВОЛС</w:t>
            </w:r>
            <w:r w:rsidR="0017708E">
              <w:rPr>
                <w:rFonts w:ascii="Tahoma" w:hAnsi="Tahoma" w:cs="Tahoma"/>
                <w:sz w:val="22"/>
                <w:szCs w:val="22"/>
              </w:rPr>
              <w:t>.</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 xml:space="preserve">Методические указания по оформлению Фирменного стиля </w:t>
            </w:r>
            <w:r w:rsidRPr="00AB5FC5">
              <w:rPr>
                <w:rFonts w:ascii="Tahoma" w:hAnsi="Tahoma" w:cs="Tahoma"/>
                <w:color w:val="000000"/>
                <w:sz w:val="22"/>
                <w:szCs w:val="22"/>
              </w:rPr>
              <w:t>ПАО «ГМК «Норильский никель».</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Требования к внесению изменений в рабочую документацию.</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Порядок разработки РД, ОЛ и КД.</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Требования к составу и оформлению проектной и рабочей документации.</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Правила присвоения и наименования комплекта документации.</w:t>
            </w:r>
          </w:p>
          <w:p w:rsidR="00C55DA7" w:rsidRPr="00AB5FC5" w:rsidRDefault="00BB2C31" w:rsidP="00C55DA7">
            <w:pPr>
              <w:pStyle w:val="a4"/>
              <w:keepLines/>
              <w:numPr>
                <w:ilvl w:val="0"/>
                <w:numId w:val="9"/>
              </w:numPr>
              <w:suppressAutoHyphens/>
              <w:ind w:left="0" w:firstLine="0"/>
              <w:jc w:val="both"/>
              <w:rPr>
                <w:rFonts w:ascii="Tahoma" w:hAnsi="Tahoma" w:cs="Tahoma"/>
                <w:sz w:val="22"/>
                <w:szCs w:val="22"/>
              </w:rPr>
            </w:pPr>
            <w:r>
              <w:rPr>
                <w:rFonts w:ascii="Tahoma" w:hAnsi="Tahoma" w:cs="Tahoma"/>
                <w:sz w:val="22"/>
                <w:szCs w:val="22"/>
              </w:rPr>
              <w:t>Типовые требования формирования ведомостей работ</w:t>
            </w:r>
          </w:p>
          <w:p w:rsidR="00C55DA7" w:rsidRPr="00AB5FC5"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sz w:val="22"/>
                <w:szCs w:val="22"/>
              </w:rPr>
              <w:t>Требования по осуществлению календарно-сетевого планирования и отчетности</w:t>
            </w:r>
            <w:r w:rsidR="0017708E">
              <w:rPr>
                <w:rFonts w:ascii="Tahoma" w:hAnsi="Tahoma" w:cs="Tahoma"/>
                <w:sz w:val="22"/>
                <w:szCs w:val="22"/>
              </w:rPr>
              <w:t>.</w:t>
            </w:r>
          </w:p>
          <w:p w:rsidR="00C55DA7" w:rsidRPr="00C55DA7" w:rsidRDefault="00C55DA7" w:rsidP="00C55DA7">
            <w:pPr>
              <w:pStyle w:val="a4"/>
              <w:keepLines/>
              <w:numPr>
                <w:ilvl w:val="0"/>
                <w:numId w:val="9"/>
              </w:numPr>
              <w:suppressAutoHyphens/>
              <w:ind w:left="0" w:firstLine="0"/>
              <w:jc w:val="both"/>
              <w:rPr>
                <w:rFonts w:ascii="Tahoma" w:hAnsi="Tahoma" w:cs="Tahoma"/>
                <w:sz w:val="22"/>
                <w:szCs w:val="22"/>
              </w:rPr>
            </w:pPr>
            <w:r w:rsidRPr="00AB5FC5">
              <w:rPr>
                <w:rFonts w:ascii="Tahoma" w:hAnsi="Tahoma" w:cs="Tahoma"/>
                <w:bCs/>
                <w:sz w:val="22"/>
                <w:szCs w:val="22"/>
              </w:rPr>
              <w:t>Рекомендации по обозначению сметной документации в ПАО «ГМК «Норильский никель»</w:t>
            </w:r>
            <w:r w:rsidR="0017708E">
              <w:rPr>
                <w:rFonts w:ascii="Tahoma" w:hAnsi="Tahoma" w:cs="Tahoma"/>
                <w:bCs/>
                <w:sz w:val="22"/>
                <w:szCs w:val="22"/>
              </w:rPr>
              <w:t>.</w:t>
            </w:r>
          </w:p>
          <w:p w:rsidR="00C55DA7" w:rsidRDefault="0017708E" w:rsidP="00C55DA7">
            <w:pPr>
              <w:pStyle w:val="a4"/>
              <w:keepLines/>
              <w:numPr>
                <w:ilvl w:val="0"/>
                <w:numId w:val="9"/>
              </w:numPr>
              <w:suppressAutoHyphens/>
              <w:ind w:left="0" w:firstLine="0"/>
              <w:jc w:val="both"/>
              <w:rPr>
                <w:rFonts w:ascii="Tahoma" w:hAnsi="Tahoma" w:cs="Tahoma"/>
                <w:sz w:val="22"/>
                <w:szCs w:val="22"/>
              </w:rPr>
            </w:pPr>
            <w:r>
              <w:rPr>
                <w:rFonts w:ascii="Tahoma" w:hAnsi="Tahoma" w:cs="Tahoma"/>
                <w:sz w:val="22"/>
                <w:szCs w:val="22"/>
              </w:rPr>
              <w:t xml:space="preserve">Комплект рабочей документации. </w:t>
            </w:r>
          </w:p>
          <w:p w:rsidR="005D3566" w:rsidRPr="005D3566" w:rsidRDefault="005D3566" w:rsidP="005D3566">
            <w:pPr>
              <w:pStyle w:val="a4"/>
              <w:keepLines/>
              <w:numPr>
                <w:ilvl w:val="0"/>
                <w:numId w:val="9"/>
              </w:numPr>
              <w:suppressAutoHyphens/>
              <w:ind w:left="0" w:firstLine="0"/>
              <w:jc w:val="both"/>
              <w:rPr>
                <w:rFonts w:ascii="Tahoma" w:hAnsi="Tahoma" w:cs="Tahoma"/>
                <w:sz w:val="22"/>
                <w:szCs w:val="22"/>
              </w:rPr>
            </w:pPr>
            <w:r>
              <w:rPr>
                <w:rFonts w:ascii="Tahoma" w:hAnsi="Tahoma" w:cs="Tahoma"/>
                <w:sz w:val="22"/>
                <w:szCs w:val="22"/>
              </w:rPr>
              <w:t xml:space="preserve">Схема ВЛ-110 </w:t>
            </w:r>
            <w:proofErr w:type="spellStart"/>
            <w:r>
              <w:rPr>
                <w:rFonts w:ascii="Tahoma" w:hAnsi="Tahoma" w:cs="Tahoma"/>
                <w:sz w:val="22"/>
                <w:szCs w:val="22"/>
              </w:rPr>
              <w:t>кВ.</w:t>
            </w:r>
            <w:proofErr w:type="spellEnd"/>
            <w:r>
              <w:rPr>
                <w:rFonts w:ascii="Tahoma" w:hAnsi="Tahoma" w:cs="Tahoma"/>
                <w:sz w:val="22"/>
                <w:szCs w:val="22"/>
              </w:rPr>
              <w:t xml:space="preserve"> ЛЭП-128</w:t>
            </w:r>
          </w:p>
          <w:p w:rsidR="00852452" w:rsidRPr="00E27FC3" w:rsidRDefault="00852452" w:rsidP="00C55DA7">
            <w:pPr>
              <w:pStyle w:val="a4"/>
              <w:keepLines/>
              <w:numPr>
                <w:ilvl w:val="0"/>
                <w:numId w:val="9"/>
              </w:numPr>
              <w:suppressAutoHyphens/>
              <w:ind w:left="0" w:firstLine="0"/>
              <w:jc w:val="both"/>
              <w:rPr>
                <w:rFonts w:ascii="Tahoma" w:hAnsi="Tahoma" w:cs="Tahoma"/>
                <w:sz w:val="22"/>
                <w:szCs w:val="22"/>
              </w:rPr>
            </w:pPr>
            <w:r>
              <w:rPr>
                <w:rFonts w:ascii="Tahoma" w:hAnsi="Tahoma" w:cs="Tahoma"/>
                <w:sz w:val="22"/>
                <w:szCs w:val="22"/>
              </w:rPr>
              <w:t>Предварительная схема распайки ВОЛС</w:t>
            </w:r>
          </w:p>
        </w:tc>
      </w:tr>
    </w:tbl>
    <w:p w:rsidR="00981588" w:rsidRPr="000C3BBC" w:rsidRDefault="00981588">
      <w:pPr>
        <w:pStyle w:val="32"/>
        <w:shd w:val="clear" w:color="auto" w:fill="auto"/>
        <w:spacing w:after="0" w:line="240" w:lineRule="auto"/>
        <w:jc w:val="both"/>
        <w:outlineLvl w:val="0"/>
        <w:rPr>
          <w:rFonts w:ascii="Times New Roman" w:hAnsi="Times New Roman" w:cs="Times New Roman"/>
          <w:b w:val="0"/>
          <w:sz w:val="22"/>
          <w:szCs w:val="22"/>
        </w:rPr>
      </w:pPr>
    </w:p>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981588" w:rsidRPr="00981588" w:rsidRDefault="00981588" w:rsidP="00981588"/>
    <w:p w:rsidR="003D0408" w:rsidRPr="00981588" w:rsidRDefault="00981588" w:rsidP="00981588">
      <w:pPr>
        <w:tabs>
          <w:tab w:val="left" w:pos="7287"/>
        </w:tabs>
      </w:pPr>
      <w:r>
        <w:tab/>
      </w:r>
    </w:p>
    <w:sectPr w:rsidR="003D0408" w:rsidRPr="00981588" w:rsidSect="00813D9A">
      <w:type w:val="continuous"/>
      <w:pgSz w:w="11906" w:h="16838" w:code="9"/>
      <w:pgMar w:top="531" w:right="851" w:bottom="709" w:left="1134" w:header="426"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C9E" w:rsidRDefault="004F7C9E" w:rsidP="00D472D0">
      <w:r>
        <w:separator/>
      </w:r>
    </w:p>
  </w:endnote>
  <w:endnote w:type="continuationSeparator" w:id="0">
    <w:p w:rsidR="004F7C9E" w:rsidRDefault="004F7C9E" w:rsidP="00D4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C9E" w:rsidRDefault="005A048E" w:rsidP="00981588">
    <w:pPr>
      <w:pStyle w:val="ad"/>
      <w:tabs>
        <w:tab w:val="left" w:pos="8364"/>
      </w:tabs>
    </w:pPr>
    <w:sdt>
      <w:sdtPr>
        <w:id w:val="2091420202"/>
        <w:docPartObj>
          <w:docPartGallery w:val="Page Numbers (Bottom of Page)"/>
          <w:docPartUnique/>
        </w:docPartObj>
      </w:sdtPr>
      <w:sdtEndPr/>
      <w:sdtContent>
        <w:r w:rsidR="004F7C9E" w:rsidRPr="004B7DC6">
          <w:rPr>
            <w:i/>
          </w:rPr>
          <w:t xml:space="preserve">Задание на </w:t>
        </w:r>
        <w:r w:rsidR="004F7C9E">
          <w:rPr>
            <w:i/>
          </w:rPr>
          <w:t>комплекс работ по организации ВОЛС, «ДИ ВТП 6,5»</w:t>
        </w:r>
        <w:r w:rsidR="004F7C9E">
          <w:rPr>
            <w:i/>
          </w:rPr>
          <w:tab/>
        </w:r>
        <w:r w:rsidR="004F7C9E">
          <w:t xml:space="preserve">Лист </w:t>
        </w:r>
        <w:r w:rsidR="004F7C9E">
          <w:fldChar w:fldCharType="begin"/>
        </w:r>
        <w:r w:rsidR="004F7C9E">
          <w:instrText>PAGE   \* MERGEFORMAT</w:instrText>
        </w:r>
        <w:r w:rsidR="004F7C9E">
          <w:fldChar w:fldCharType="separate"/>
        </w:r>
        <w:r>
          <w:rPr>
            <w:noProof/>
          </w:rPr>
          <w:t>36</w:t>
        </w:r>
        <w:r w:rsidR="004F7C9E">
          <w:rPr>
            <w:noProof/>
          </w:rPr>
          <w:fldChar w:fldCharType="end"/>
        </w:r>
      </w:sdtContent>
    </w:sdt>
    <w:r w:rsidR="004F7C9E">
      <w:t xml:space="preserve"> из </w:t>
    </w:r>
    <w:r w:rsidR="004F7C9E">
      <w:rPr>
        <w:noProof/>
      </w:rPr>
      <w:fldChar w:fldCharType="begin"/>
    </w:r>
    <w:r w:rsidR="004F7C9E">
      <w:rPr>
        <w:noProof/>
      </w:rPr>
      <w:instrText xml:space="preserve"> NUMPAGES   \* MERGEFORMAT </w:instrText>
    </w:r>
    <w:r w:rsidR="004F7C9E">
      <w:rPr>
        <w:noProof/>
      </w:rPr>
      <w:fldChar w:fldCharType="separate"/>
    </w:r>
    <w:r>
      <w:rPr>
        <w:noProof/>
      </w:rPr>
      <w:t>36</w:t>
    </w:r>
    <w:r w:rsidR="004F7C9E">
      <w:rPr>
        <w:noProof/>
      </w:rPr>
      <w:fldChar w:fldCharType="end"/>
    </w:r>
  </w:p>
  <w:p w:rsidR="004F7C9E" w:rsidRDefault="004F7C9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C9E" w:rsidRDefault="004F7C9E" w:rsidP="00D472D0">
      <w:r>
        <w:separator/>
      </w:r>
    </w:p>
  </w:footnote>
  <w:footnote w:type="continuationSeparator" w:id="0">
    <w:p w:rsidR="004F7C9E" w:rsidRDefault="004F7C9E" w:rsidP="00D47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5DF6F79"/>
    <w:multiLevelType w:val="multilevel"/>
    <w:tmpl w:val="7FA42BB2"/>
    <w:lvl w:ilvl="0">
      <w:start w:val="1"/>
      <w:numFmt w:val="decimal"/>
      <w:lvlText w:val="%1."/>
      <w:lvlJc w:val="left"/>
      <w:pPr>
        <w:ind w:left="720" w:hanging="360"/>
      </w:pPr>
      <w:rPr>
        <w:rFonts w:ascii="Arial" w:eastAsiaTheme="minorHAnsi" w:hAnsi="Arial" w:cs="Arial"/>
      </w:rPr>
    </w:lvl>
    <w:lvl w:ilvl="1">
      <w:start w:val="1"/>
      <w:numFmt w:val="bullet"/>
      <w:lvlText w:val=""/>
      <w:lvlJc w:val="left"/>
      <w:pPr>
        <w:ind w:left="836" w:hanging="360"/>
      </w:pPr>
      <w:rPr>
        <w:rFonts w:ascii="Symbol" w:hAnsi="Symbol"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2" w15:restartNumberingAfterBreak="0">
    <w:nsid w:val="0D2873E5"/>
    <w:multiLevelType w:val="hybridMultilevel"/>
    <w:tmpl w:val="AC8C1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CA7430"/>
    <w:multiLevelType w:val="hybridMultilevel"/>
    <w:tmpl w:val="A2066DD8"/>
    <w:lvl w:ilvl="0" w:tplc="E8886748">
      <w:start w:val="1"/>
      <w:numFmt w:val="decimal"/>
      <w:lvlText w:val="%1."/>
      <w:lvlJc w:val="left"/>
      <w:pPr>
        <w:ind w:left="679" w:hanging="64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122B2380"/>
    <w:multiLevelType w:val="hybridMultilevel"/>
    <w:tmpl w:val="E0906DEC"/>
    <w:lvl w:ilvl="0" w:tplc="57D4B41E">
      <w:start w:val="12"/>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B84B73"/>
    <w:multiLevelType w:val="multilevel"/>
    <w:tmpl w:val="491897D4"/>
    <w:lvl w:ilvl="0">
      <w:start w:val="1"/>
      <w:numFmt w:val="decimal"/>
      <w:pStyle w:val="s01"/>
      <w:lvlText w:val="%1"/>
      <w:lvlJc w:val="left"/>
      <w:pPr>
        <w:tabs>
          <w:tab w:val="num" w:pos="766"/>
        </w:tabs>
        <w:ind w:left="86" w:firstLine="340"/>
      </w:pPr>
      <w:rPr>
        <w:rFonts w:hint="default"/>
      </w:rPr>
    </w:lvl>
    <w:lvl w:ilvl="1">
      <w:start w:val="1"/>
      <w:numFmt w:val="decimal"/>
      <w:pStyle w:val="s02"/>
      <w:lvlText w:val="%1.%2"/>
      <w:lvlJc w:val="left"/>
      <w:pPr>
        <w:tabs>
          <w:tab w:val="num" w:pos="454"/>
        </w:tabs>
        <w:ind w:left="-340" w:firstLine="340"/>
      </w:pPr>
      <w:rPr>
        <w:rFonts w:hint="default"/>
      </w:rPr>
    </w:lvl>
    <w:lvl w:ilvl="2">
      <w:start w:val="1"/>
      <w:numFmt w:val="decimal"/>
      <w:pStyle w:val="s03"/>
      <w:lvlText w:val="%1.%2.%3"/>
      <w:lvlJc w:val="left"/>
      <w:pPr>
        <w:tabs>
          <w:tab w:val="num" w:pos="720"/>
        </w:tabs>
        <w:ind w:left="-340" w:firstLine="340"/>
      </w:pPr>
      <w:rPr>
        <w:rFonts w:hint="default"/>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6" w15:restartNumberingAfterBreak="0">
    <w:nsid w:val="19A45AFB"/>
    <w:multiLevelType w:val="multilevel"/>
    <w:tmpl w:val="4A589908"/>
    <w:lvl w:ilvl="0">
      <w:start w:val="1"/>
      <w:numFmt w:val="decimal"/>
      <w:lvlText w:val="%1."/>
      <w:lvlJc w:val="left"/>
      <w:pPr>
        <w:ind w:left="720" w:hanging="360"/>
      </w:pPr>
      <w:rPr>
        <w:rFonts w:ascii="Arial" w:eastAsiaTheme="minorHAnsi" w:hAnsi="Arial" w:cs="Arial"/>
      </w:rPr>
    </w:lvl>
    <w:lvl w:ilvl="1">
      <w:start w:val="2"/>
      <w:numFmt w:val="decimal"/>
      <w:isLgl/>
      <w:lvlText w:val="%1.%2"/>
      <w:lvlJc w:val="left"/>
      <w:pPr>
        <w:ind w:left="836" w:hanging="360"/>
      </w:pPr>
      <w:rPr>
        <w:rFonts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7" w15:restartNumberingAfterBreak="0">
    <w:nsid w:val="1B623AEC"/>
    <w:multiLevelType w:val="hybridMultilevel"/>
    <w:tmpl w:val="774E8058"/>
    <w:lvl w:ilvl="0" w:tplc="4D344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1F4E82"/>
    <w:multiLevelType w:val="hybridMultilevel"/>
    <w:tmpl w:val="3B5C9964"/>
    <w:lvl w:ilvl="0" w:tplc="A1ACB1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7C7403"/>
    <w:multiLevelType w:val="hybridMultilevel"/>
    <w:tmpl w:val="D76C0D6C"/>
    <w:lvl w:ilvl="0" w:tplc="4D34478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9654DE8"/>
    <w:multiLevelType w:val="hybridMultilevel"/>
    <w:tmpl w:val="EFF88274"/>
    <w:lvl w:ilvl="0" w:tplc="40C65438">
      <w:start w:val="1"/>
      <w:numFmt w:val="bullet"/>
      <w:lvlText w:val=""/>
      <w:lvlJc w:val="left"/>
      <w:pPr>
        <w:ind w:left="754" w:hanging="360"/>
      </w:pPr>
      <w:rPr>
        <w:rFonts w:ascii="Symbol" w:hAnsi="Symbol" w:hint="default"/>
        <w:color w:val="auto"/>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1" w15:restartNumberingAfterBreak="0">
    <w:nsid w:val="34666E61"/>
    <w:multiLevelType w:val="hybridMultilevel"/>
    <w:tmpl w:val="9E36055C"/>
    <w:lvl w:ilvl="0" w:tplc="EAFE9E02">
      <w:start w:val="1"/>
      <w:numFmt w:val="decimal"/>
      <w:lvlText w:val="11.%1."/>
      <w:lvlJc w:val="left"/>
      <w:pPr>
        <w:ind w:left="786"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594433"/>
    <w:multiLevelType w:val="hybridMultilevel"/>
    <w:tmpl w:val="1E40D876"/>
    <w:lvl w:ilvl="0" w:tplc="04190019">
      <w:start w:val="1"/>
      <w:numFmt w:val="lowerLetter"/>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5B50D0F"/>
    <w:multiLevelType w:val="hybridMultilevel"/>
    <w:tmpl w:val="577A56DE"/>
    <w:lvl w:ilvl="0" w:tplc="A33CE1FE">
      <w:start w:val="23"/>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E71A01"/>
    <w:multiLevelType w:val="multilevel"/>
    <w:tmpl w:val="15BE7AD0"/>
    <w:lvl w:ilvl="0">
      <w:start w:val="2"/>
      <w:numFmt w:val="decimal"/>
      <w:lvlText w:val="%1"/>
      <w:lvlJc w:val="left"/>
      <w:pPr>
        <w:ind w:left="540" w:hanging="540"/>
      </w:pPr>
      <w:rPr>
        <w:rFonts w:hint="default"/>
      </w:rPr>
    </w:lvl>
    <w:lvl w:ilvl="1">
      <w:start w:val="11"/>
      <w:numFmt w:val="decimal"/>
      <w:lvlText w:val="%1.%2"/>
      <w:lvlJc w:val="left"/>
      <w:pPr>
        <w:ind w:left="823" w:hanging="540"/>
      </w:pPr>
      <w:rPr>
        <w:rFonts w:hint="default"/>
        <w:sz w:val="20"/>
        <w:szCs w:val="20"/>
      </w:rPr>
    </w:lvl>
    <w:lvl w:ilvl="2">
      <w:start w:val="3"/>
      <w:numFmt w:val="decimal"/>
      <w:lvlText w:val="%1.%2.%3"/>
      <w:lvlJc w:val="left"/>
      <w:pPr>
        <w:ind w:left="862" w:hanging="720"/>
      </w:pPr>
      <w:rPr>
        <w:rFonts w:hint="default"/>
        <w:sz w:val="20"/>
        <w:szCs w:val="2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6" w15:restartNumberingAfterBreak="0">
    <w:nsid w:val="3FA13AB1"/>
    <w:multiLevelType w:val="hybridMultilevel"/>
    <w:tmpl w:val="A11A05EE"/>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15:restartNumberingAfterBreak="0">
    <w:nsid w:val="40B52709"/>
    <w:multiLevelType w:val="hybridMultilevel"/>
    <w:tmpl w:val="8D6E561C"/>
    <w:lvl w:ilvl="0" w:tplc="4D344782">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8" w15:restartNumberingAfterBreak="0">
    <w:nsid w:val="44071016"/>
    <w:multiLevelType w:val="hybridMultilevel"/>
    <w:tmpl w:val="81D8C75A"/>
    <w:lvl w:ilvl="0" w:tplc="FC88BA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3A17A9"/>
    <w:multiLevelType w:val="multilevel"/>
    <w:tmpl w:val="4E2C5266"/>
    <w:lvl w:ilvl="0">
      <w:start w:val="6"/>
      <w:numFmt w:val="decimal"/>
      <w:lvlText w:val="%1."/>
      <w:lvlJc w:val="left"/>
      <w:pPr>
        <w:ind w:left="720" w:hanging="360"/>
      </w:pPr>
      <w:rPr>
        <w:rFonts w:ascii="Arial" w:eastAsiaTheme="minorHAnsi" w:hAnsi="Arial" w:cs="Arial" w:hint="default"/>
      </w:rPr>
    </w:lvl>
    <w:lvl w:ilvl="1">
      <w:start w:val="1"/>
      <w:numFmt w:val="bullet"/>
      <w:lvlText w:val=""/>
      <w:lvlJc w:val="left"/>
      <w:pPr>
        <w:ind w:left="836" w:hanging="360"/>
      </w:pPr>
      <w:rPr>
        <w:rFonts w:ascii="Symbol" w:hAnsi="Symbol"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20" w15:restartNumberingAfterBreak="0">
    <w:nsid w:val="44C86E78"/>
    <w:multiLevelType w:val="hybridMultilevel"/>
    <w:tmpl w:val="8806E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B66BA"/>
    <w:multiLevelType w:val="multilevel"/>
    <w:tmpl w:val="4DBED9D0"/>
    <w:lvl w:ilvl="0">
      <w:start w:val="1"/>
      <w:numFmt w:val="decimal"/>
      <w:lvlText w:val="%1"/>
      <w:lvlJc w:val="left"/>
      <w:pPr>
        <w:ind w:left="720" w:hanging="360"/>
      </w:pPr>
      <w:rPr>
        <w:rFonts w:hint="default"/>
        <w:color w:val="000000"/>
      </w:rPr>
    </w:lvl>
    <w:lvl w:ilvl="1">
      <w:start w:val="10"/>
      <w:numFmt w:val="decimal"/>
      <w:lvlText w:val="%2."/>
      <w:lvlJc w:val="left"/>
      <w:pPr>
        <w:ind w:left="1287" w:hanging="720"/>
      </w:pPr>
      <w:rPr>
        <w:rFonts w:hint="default"/>
        <w:color w:val="000000"/>
        <w:sz w:val="22"/>
        <w:szCs w:val="22"/>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22" w15:restartNumberingAfterBreak="0">
    <w:nsid w:val="47A12378"/>
    <w:multiLevelType w:val="hybridMultilevel"/>
    <w:tmpl w:val="F2B013C0"/>
    <w:lvl w:ilvl="0" w:tplc="FC88BA44">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3" w15:restartNumberingAfterBreak="0">
    <w:nsid w:val="4AC8113F"/>
    <w:multiLevelType w:val="multilevel"/>
    <w:tmpl w:val="50B6EFDC"/>
    <w:lvl w:ilvl="0">
      <w:start w:val="1"/>
      <w:numFmt w:val="decimal"/>
      <w:lvlText w:val="%1"/>
      <w:lvlJc w:val="left"/>
      <w:pPr>
        <w:ind w:left="720" w:hanging="360"/>
      </w:pPr>
      <w:rPr>
        <w:rFonts w:hint="default"/>
        <w:color w:val="000000"/>
      </w:rPr>
    </w:lvl>
    <w:lvl w:ilvl="1">
      <w:start w:val="1"/>
      <w:numFmt w:val="decimal"/>
      <w:lvlText w:val="%2."/>
      <w:lvlJc w:val="left"/>
      <w:pPr>
        <w:ind w:left="1287" w:hanging="720"/>
      </w:pPr>
      <w:rPr>
        <w:rFonts w:hint="default"/>
        <w:color w:val="000000"/>
        <w:sz w:val="22"/>
        <w:szCs w:val="22"/>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24" w15:restartNumberingAfterBreak="0">
    <w:nsid w:val="4B1A7566"/>
    <w:multiLevelType w:val="hybridMultilevel"/>
    <w:tmpl w:val="58BA5286"/>
    <w:lvl w:ilvl="0" w:tplc="A1ACB1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B5A6E6D"/>
    <w:multiLevelType w:val="hybridMultilevel"/>
    <w:tmpl w:val="1BAC1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8142AD"/>
    <w:multiLevelType w:val="multilevel"/>
    <w:tmpl w:val="C712B60A"/>
    <w:lvl w:ilvl="0">
      <w:start w:val="1"/>
      <w:numFmt w:val="decimal"/>
      <w:lvlText w:val="%1."/>
      <w:lvlJc w:val="left"/>
      <w:pPr>
        <w:ind w:left="720" w:hanging="360"/>
      </w:pPr>
      <w:rPr>
        <w:rFonts w:hint="default"/>
      </w:rPr>
    </w:lvl>
    <w:lvl w:ilvl="1">
      <w:start w:val="1"/>
      <w:numFmt w:val="decimal"/>
      <w:lvlText w:val="39.%2."/>
      <w:lvlJc w:val="left"/>
      <w:pPr>
        <w:ind w:left="804" w:hanging="444"/>
      </w:pPr>
      <w:rPr>
        <w:rFonts w:ascii="Arial" w:hAnsi="Arial"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EC333B"/>
    <w:multiLevelType w:val="hybridMultilevel"/>
    <w:tmpl w:val="36A488E6"/>
    <w:lvl w:ilvl="0" w:tplc="FC88BA44">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F87689"/>
    <w:multiLevelType w:val="multilevel"/>
    <w:tmpl w:val="83D04F16"/>
    <w:lvl w:ilvl="0">
      <w:start w:val="1"/>
      <w:numFmt w:val="decimal"/>
      <w:suff w:val="space"/>
      <w:lvlText w:val="%1"/>
      <w:lvlJc w:val="left"/>
      <w:pPr>
        <w:ind w:left="0" w:firstLine="340"/>
      </w:pPr>
      <w:rPr>
        <w:b/>
        <w:i w:val="0"/>
        <w:sz w:val="24"/>
        <w:szCs w:val="24"/>
      </w:rPr>
    </w:lvl>
    <w:lvl w:ilvl="1">
      <w:start w:val="1"/>
      <w:numFmt w:val="decimal"/>
      <w:suff w:val="space"/>
      <w:lvlText w:val="%1.%2"/>
      <w:lvlJc w:val="left"/>
      <w:pPr>
        <w:ind w:left="86" w:firstLine="340"/>
      </w:pPr>
      <w:rPr>
        <w:rFonts w:cs="Times New Roman"/>
        <w:b/>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space"/>
      <w:lvlText w:val="%1.%2.%3"/>
      <w:lvlJc w:val="left"/>
      <w:pPr>
        <w:ind w:left="370" w:firstLine="34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48"/>
        </w:tabs>
        <w:ind w:left="228" w:firstLine="340"/>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0" w:firstLine="340"/>
      </w:pPr>
    </w:lvl>
    <w:lvl w:ilvl="5">
      <w:start w:val="1"/>
      <w:numFmt w:val="bullet"/>
      <w:lvlText w:val="‒"/>
      <w:lvlJc w:val="left"/>
      <w:pPr>
        <w:ind w:left="680" w:firstLine="0"/>
      </w:pPr>
      <w:rPr>
        <w:rFonts w:ascii="Arial" w:hAnsi="Arial" w:cs="Times New Roman" w:hint="default"/>
      </w:rPr>
    </w:lvl>
    <w:lvl w:ilvl="6">
      <w:start w:val="1"/>
      <w:numFmt w:val="decimalZero"/>
      <w:lvlText w:val="%7"/>
      <w:lvlJc w:val="left"/>
      <w:pPr>
        <w:tabs>
          <w:tab w:val="num" w:pos="340"/>
        </w:tabs>
        <w:ind w:left="340" w:hanging="340"/>
      </w:pPr>
      <w:rPr>
        <w:b/>
        <w:bCs w:val="0"/>
        <w:i w:val="0"/>
        <w:iCs w:val="0"/>
        <w:caps w:val="0"/>
        <w:smallCaps w:val="0"/>
        <w:strike w:val="0"/>
        <w:dstrike w:val="0"/>
        <w:noProof w:val="0"/>
        <w:vanish w:val="0"/>
        <w:webHidden w:val="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suff w:val="space"/>
      <w:lvlText w:val="%8."/>
      <w:lvlJc w:val="left"/>
      <w:pPr>
        <w:ind w:left="1474" w:hanging="340"/>
      </w:pPr>
      <w:rPr>
        <w:rFonts w:cs="Times New Roman"/>
        <w:b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rPr>
    </w:lvl>
    <w:lvl w:ilvl="8">
      <w:start w:val="1"/>
      <w:numFmt w:val="decimalZero"/>
      <w:suff w:val="space"/>
      <w:lvlText w:val="%7.%9"/>
      <w:lvlJc w:val="left"/>
      <w:pPr>
        <w:ind w:left="567" w:firstLine="0"/>
      </w:pPr>
    </w:lvl>
  </w:abstractNum>
  <w:abstractNum w:abstractNumId="29" w15:restartNumberingAfterBreak="0">
    <w:nsid w:val="510D13E2"/>
    <w:multiLevelType w:val="multilevel"/>
    <w:tmpl w:val="E81ACE88"/>
    <w:lvl w:ilvl="0">
      <w:start w:val="3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5004BD"/>
    <w:multiLevelType w:val="hybridMultilevel"/>
    <w:tmpl w:val="B0D68FDA"/>
    <w:lvl w:ilvl="0" w:tplc="386CEF0E">
      <w:start w:val="1"/>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1534D"/>
    <w:multiLevelType w:val="hybridMultilevel"/>
    <w:tmpl w:val="FFB8B9E2"/>
    <w:lvl w:ilvl="0" w:tplc="4D344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6C47FA"/>
    <w:multiLevelType w:val="hybridMultilevel"/>
    <w:tmpl w:val="93ACB48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341C42"/>
    <w:multiLevelType w:val="hybridMultilevel"/>
    <w:tmpl w:val="A532EDEE"/>
    <w:lvl w:ilvl="0" w:tplc="FC88BA44">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34" w15:restartNumberingAfterBreak="0">
    <w:nsid w:val="5B2560B1"/>
    <w:multiLevelType w:val="hybridMultilevel"/>
    <w:tmpl w:val="87BEF0CE"/>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5" w15:restartNumberingAfterBreak="0">
    <w:nsid w:val="5CE75B1F"/>
    <w:multiLevelType w:val="hybridMultilevel"/>
    <w:tmpl w:val="062640F0"/>
    <w:lvl w:ilvl="0" w:tplc="A1ACB1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A11AD7"/>
    <w:multiLevelType w:val="hybridMultilevel"/>
    <w:tmpl w:val="9C62DDC2"/>
    <w:lvl w:ilvl="0" w:tplc="4D344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776579D"/>
    <w:multiLevelType w:val="hybridMultilevel"/>
    <w:tmpl w:val="E578C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8D250A"/>
    <w:multiLevelType w:val="hybridMultilevel"/>
    <w:tmpl w:val="75FCD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62FDB"/>
    <w:multiLevelType w:val="hybridMultilevel"/>
    <w:tmpl w:val="3B8274FA"/>
    <w:lvl w:ilvl="0" w:tplc="FC88BA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560DA4"/>
    <w:multiLevelType w:val="hybridMultilevel"/>
    <w:tmpl w:val="D898BCD8"/>
    <w:lvl w:ilvl="0" w:tplc="FC88BA44">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EE6131"/>
    <w:multiLevelType w:val="hybridMultilevel"/>
    <w:tmpl w:val="BED6C39A"/>
    <w:lvl w:ilvl="0" w:tplc="57D4B41E">
      <w:start w:val="12"/>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0"/>
  </w:num>
  <w:num w:numId="3">
    <w:abstractNumId w:val="14"/>
  </w:num>
  <w:num w:numId="4">
    <w:abstractNumId w:val="32"/>
  </w:num>
  <w:num w:numId="5">
    <w:abstractNumId w:val="30"/>
  </w:num>
  <w:num w:numId="6">
    <w:abstractNumId w:val="30"/>
  </w:num>
  <w:num w:numId="7">
    <w:abstractNumId w:val="15"/>
  </w:num>
  <w:num w:numId="8">
    <w:abstractNumId w:val="3"/>
  </w:num>
  <w:num w:numId="9">
    <w:abstractNumId w:val="6"/>
  </w:num>
  <w:num w:numId="10">
    <w:abstractNumId w:val="10"/>
  </w:num>
  <w:num w:numId="11">
    <w:abstractNumId w:val="22"/>
  </w:num>
  <w:num w:numId="12">
    <w:abstractNumId w:val="39"/>
  </w:num>
  <w:num w:numId="13">
    <w:abstractNumId w:val="17"/>
  </w:num>
  <w:num w:numId="14">
    <w:abstractNumId w:val="31"/>
  </w:num>
  <w:num w:numId="15">
    <w:abstractNumId w:val="33"/>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9"/>
  </w:num>
  <w:num w:numId="19">
    <w:abstractNumId w:val="25"/>
  </w:num>
  <w:num w:numId="20">
    <w:abstractNumId w:val="1"/>
  </w:num>
  <w:num w:numId="21">
    <w:abstractNumId w:val="19"/>
  </w:num>
  <w:num w:numId="22">
    <w:abstractNumId w:val="5"/>
  </w:num>
  <w:num w:numId="23">
    <w:abstractNumId w:val="21"/>
  </w:num>
  <w:num w:numId="24">
    <w:abstractNumId w:val="11"/>
  </w:num>
  <w:num w:numId="25">
    <w:abstractNumId w:val="24"/>
  </w:num>
  <w:num w:numId="26">
    <w:abstractNumId w:val="16"/>
  </w:num>
  <w:num w:numId="27">
    <w:abstractNumId w:val="34"/>
  </w:num>
  <w:num w:numId="28">
    <w:abstractNumId w:val="4"/>
  </w:num>
  <w:num w:numId="29">
    <w:abstractNumId w:val="35"/>
  </w:num>
  <w:num w:numId="30">
    <w:abstractNumId w:val="7"/>
  </w:num>
  <w:num w:numId="31">
    <w:abstractNumId w:val="26"/>
  </w:num>
  <w:num w:numId="32">
    <w:abstractNumId w:val="40"/>
  </w:num>
  <w:num w:numId="33">
    <w:abstractNumId w:val="27"/>
  </w:num>
  <w:num w:numId="34">
    <w:abstractNumId w:val="18"/>
  </w:num>
  <w:num w:numId="35">
    <w:abstractNumId w:val="20"/>
  </w:num>
  <w:num w:numId="36">
    <w:abstractNumId w:val="9"/>
  </w:num>
  <w:num w:numId="37">
    <w:abstractNumId w:val="36"/>
  </w:num>
  <w:num w:numId="38">
    <w:abstractNumId w:val="41"/>
  </w:num>
  <w:num w:numId="39">
    <w:abstractNumId w:val="38"/>
  </w:num>
  <w:num w:numId="40">
    <w:abstractNumId w:val="37"/>
  </w:num>
  <w:num w:numId="41">
    <w:abstractNumId w:val="8"/>
  </w:num>
  <w:num w:numId="42">
    <w:abstractNumId w:val="2"/>
  </w:num>
  <w:num w:numId="4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9"/>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21F5"/>
    <w:rsid w:val="000060DD"/>
    <w:rsid w:val="000069FB"/>
    <w:rsid w:val="0001076F"/>
    <w:rsid w:val="00011045"/>
    <w:rsid w:val="00011464"/>
    <w:rsid w:val="0001357C"/>
    <w:rsid w:val="00013615"/>
    <w:rsid w:val="00013E35"/>
    <w:rsid w:val="00017396"/>
    <w:rsid w:val="00020809"/>
    <w:rsid w:val="000229D0"/>
    <w:rsid w:val="00022FEC"/>
    <w:rsid w:val="000233AA"/>
    <w:rsid w:val="00025C95"/>
    <w:rsid w:val="00026CFA"/>
    <w:rsid w:val="00027764"/>
    <w:rsid w:val="00033D2F"/>
    <w:rsid w:val="00035C6E"/>
    <w:rsid w:val="00035D62"/>
    <w:rsid w:val="00037D32"/>
    <w:rsid w:val="00040155"/>
    <w:rsid w:val="00040433"/>
    <w:rsid w:val="00040930"/>
    <w:rsid w:val="00040A4D"/>
    <w:rsid w:val="0004164A"/>
    <w:rsid w:val="00041996"/>
    <w:rsid w:val="00041E2D"/>
    <w:rsid w:val="00041F36"/>
    <w:rsid w:val="00041FA1"/>
    <w:rsid w:val="000433A7"/>
    <w:rsid w:val="00043C65"/>
    <w:rsid w:val="0004505A"/>
    <w:rsid w:val="00045120"/>
    <w:rsid w:val="000455FE"/>
    <w:rsid w:val="0004662F"/>
    <w:rsid w:val="00046D8E"/>
    <w:rsid w:val="00047A0C"/>
    <w:rsid w:val="00047FB3"/>
    <w:rsid w:val="000519BB"/>
    <w:rsid w:val="0005218B"/>
    <w:rsid w:val="0005464C"/>
    <w:rsid w:val="00054829"/>
    <w:rsid w:val="00055406"/>
    <w:rsid w:val="000568C8"/>
    <w:rsid w:val="00056E20"/>
    <w:rsid w:val="00061CFE"/>
    <w:rsid w:val="00063448"/>
    <w:rsid w:val="000643E9"/>
    <w:rsid w:val="000709C2"/>
    <w:rsid w:val="000732C1"/>
    <w:rsid w:val="000747F4"/>
    <w:rsid w:val="00076863"/>
    <w:rsid w:val="000823B7"/>
    <w:rsid w:val="00090578"/>
    <w:rsid w:val="0009123D"/>
    <w:rsid w:val="00092D8C"/>
    <w:rsid w:val="00093C5B"/>
    <w:rsid w:val="00093DFF"/>
    <w:rsid w:val="00094007"/>
    <w:rsid w:val="00095ABE"/>
    <w:rsid w:val="00096733"/>
    <w:rsid w:val="000977B2"/>
    <w:rsid w:val="000A018B"/>
    <w:rsid w:val="000A028D"/>
    <w:rsid w:val="000A0344"/>
    <w:rsid w:val="000A2ACD"/>
    <w:rsid w:val="000A2C55"/>
    <w:rsid w:val="000A46EB"/>
    <w:rsid w:val="000A4BF7"/>
    <w:rsid w:val="000A799C"/>
    <w:rsid w:val="000B1C24"/>
    <w:rsid w:val="000B1C8A"/>
    <w:rsid w:val="000B4F7F"/>
    <w:rsid w:val="000B58F7"/>
    <w:rsid w:val="000B67EE"/>
    <w:rsid w:val="000B7A47"/>
    <w:rsid w:val="000B7BBE"/>
    <w:rsid w:val="000C3203"/>
    <w:rsid w:val="000C3218"/>
    <w:rsid w:val="000C3BBC"/>
    <w:rsid w:val="000C4FEB"/>
    <w:rsid w:val="000C7033"/>
    <w:rsid w:val="000D01D7"/>
    <w:rsid w:val="000D1667"/>
    <w:rsid w:val="000D3567"/>
    <w:rsid w:val="000D75F0"/>
    <w:rsid w:val="000E00E8"/>
    <w:rsid w:val="000E0934"/>
    <w:rsid w:val="000E1070"/>
    <w:rsid w:val="000E1D4E"/>
    <w:rsid w:val="000E4E32"/>
    <w:rsid w:val="000E6C3C"/>
    <w:rsid w:val="000E77E6"/>
    <w:rsid w:val="000F078A"/>
    <w:rsid w:val="000F0A9F"/>
    <w:rsid w:val="000F1601"/>
    <w:rsid w:val="000F22A1"/>
    <w:rsid w:val="000F3974"/>
    <w:rsid w:val="000F69B8"/>
    <w:rsid w:val="00100FC9"/>
    <w:rsid w:val="00101419"/>
    <w:rsid w:val="00101C02"/>
    <w:rsid w:val="00102F31"/>
    <w:rsid w:val="00103227"/>
    <w:rsid w:val="00103EB3"/>
    <w:rsid w:val="00104B95"/>
    <w:rsid w:val="00104EE1"/>
    <w:rsid w:val="00105CBD"/>
    <w:rsid w:val="00105EEE"/>
    <w:rsid w:val="0010603D"/>
    <w:rsid w:val="00106242"/>
    <w:rsid w:val="00110694"/>
    <w:rsid w:val="00110820"/>
    <w:rsid w:val="001109CA"/>
    <w:rsid w:val="00111339"/>
    <w:rsid w:val="00111359"/>
    <w:rsid w:val="00112646"/>
    <w:rsid w:val="00113624"/>
    <w:rsid w:val="00114C0C"/>
    <w:rsid w:val="00116107"/>
    <w:rsid w:val="001164C7"/>
    <w:rsid w:val="00116587"/>
    <w:rsid w:val="00117731"/>
    <w:rsid w:val="00117F8B"/>
    <w:rsid w:val="00120079"/>
    <w:rsid w:val="00120BDA"/>
    <w:rsid w:val="0012236D"/>
    <w:rsid w:val="001245C1"/>
    <w:rsid w:val="00125CD2"/>
    <w:rsid w:val="00126056"/>
    <w:rsid w:val="00126287"/>
    <w:rsid w:val="001266DE"/>
    <w:rsid w:val="00126755"/>
    <w:rsid w:val="00127203"/>
    <w:rsid w:val="00127854"/>
    <w:rsid w:val="001301AA"/>
    <w:rsid w:val="00130A6C"/>
    <w:rsid w:val="00130CB8"/>
    <w:rsid w:val="00132651"/>
    <w:rsid w:val="00132A41"/>
    <w:rsid w:val="00132DA9"/>
    <w:rsid w:val="00136E36"/>
    <w:rsid w:val="00136E74"/>
    <w:rsid w:val="00137952"/>
    <w:rsid w:val="00140053"/>
    <w:rsid w:val="00140939"/>
    <w:rsid w:val="00140A14"/>
    <w:rsid w:val="001419EC"/>
    <w:rsid w:val="00143152"/>
    <w:rsid w:val="00143DD6"/>
    <w:rsid w:val="001444E6"/>
    <w:rsid w:val="0014518A"/>
    <w:rsid w:val="00147350"/>
    <w:rsid w:val="0015129F"/>
    <w:rsid w:val="00155010"/>
    <w:rsid w:val="00157168"/>
    <w:rsid w:val="001627FA"/>
    <w:rsid w:val="00163C08"/>
    <w:rsid w:val="00164226"/>
    <w:rsid w:val="00164FD1"/>
    <w:rsid w:val="00165016"/>
    <w:rsid w:val="00167E21"/>
    <w:rsid w:val="00171872"/>
    <w:rsid w:val="00173108"/>
    <w:rsid w:val="00174988"/>
    <w:rsid w:val="00175523"/>
    <w:rsid w:val="00175717"/>
    <w:rsid w:val="00176350"/>
    <w:rsid w:val="0017708E"/>
    <w:rsid w:val="001770F1"/>
    <w:rsid w:val="00181E0D"/>
    <w:rsid w:val="001833C2"/>
    <w:rsid w:val="00184BD8"/>
    <w:rsid w:val="001866F4"/>
    <w:rsid w:val="00187891"/>
    <w:rsid w:val="00187991"/>
    <w:rsid w:val="0019013D"/>
    <w:rsid w:val="00190CD5"/>
    <w:rsid w:val="001910D7"/>
    <w:rsid w:val="00191DD1"/>
    <w:rsid w:val="00192F5F"/>
    <w:rsid w:val="001958C1"/>
    <w:rsid w:val="00197EF2"/>
    <w:rsid w:val="001A0B7E"/>
    <w:rsid w:val="001A1972"/>
    <w:rsid w:val="001A21A0"/>
    <w:rsid w:val="001A3317"/>
    <w:rsid w:val="001A3C66"/>
    <w:rsid w:val="001A448D"/>
    <w:rsid w:val="001A71F6"/>
    <w:rsid w:val="001B54A8"/>
    <w:rsid w:val="001B5C5C"/>
    <w:rsid w:val="001B6E00"/>
    <w:rsid w:val="001B6EB4"/>
    <w:rsid w:val="001B7124"/>
    <w:rsid w:val="001B7677"/>
    <w:rsid w:val="001C2CCF"/>
    <w:rsid w:val="001C4CA2"/>
    <w:rsid w:val="001D1E3F"/>
    <w:rsid w:val="001D25EB"/>
    <w:rsid w:val="001D47AA"/>
    <w:rsid w:val="001D7A77"/>
    <w:rsid w:val="001D7D24"/>
    <w:rsid w:val="001E04B5"/>
    <w:rsid w:val="001E3B95"/>
    <w:rsid w:val="001E40B1"/>
    <w:rsid w:val="001E41EC"/>
    <w:rsid w:val="001E56B3"/>
    <w:rsid w:val="001F0A75"/>
    <w:rsid w:val="001F0D5C"/>
    <w:rsid w:val="001F0E37"/>
    <w:rsid w:val="001F0F16"/>
    <w:rsid w:val="001F1703"/>
    <w:rsid w:val="001F18E9"/>
    <w:rsid w:val="001F195B"/>
    <w:rsid w:val="001F1A3B"/>
    <w:rsid w:val="001F27E7"/>
    <w:rsid w:val="001F2ECF"/>
    <w:rsid w:val="001F371E"/>
    <w:rsid w:val="001F49E6"/>
    <w:rsid w:val="001F589B"/>
    <w:rsid w:val="001F7137"/>
    <w:rsid w:val="0020085C"/>
    <w:rsid w:val="00200C1C"/>
    <w:rsid w:val="00200D51"/>
    <w:rsid w:val="00202942"/>
    <w:rsid w:val="00202CD5"/>
    <w:rsid w:val="00203252"/>
    <w:rsid w:val="00203942"/>
    <w:rsid w:val="00203B3B"/>
    <w:rsid w:val="00203BEB"/>
    <w:rsid w:val="002064DD"/>
    <w:rsid w:val="00207044"/>
    <w:rsid w:val="002072FF"/>
    <w:rsid w:val="00207894"/>
    <w:rsid w:val="00211F9C"/>
    <w:rsid w:val="00212BE0"/>
    <w:rsid w:val="00215AEA"/>
    <w:rsid w:val="00215E7D"/>
    <w:rsid w:val="00216601"/>
    <w:rsid w:val="0021711F"/>
    <w:rsid w:val="00220E6A"/>
    <w:rsid w:val="002219E4"/>
    <w:rsid w:val="00223BF2"/>
    <w:rsid w:val="00230682"/>
    <w:rsid w:val="00230A9C"/>
    <w:rsid w:val="002314B4"/>
    <w:rsid w:val="0023219F"/>
    <w:rsid w:val="00233BEF"/>
    <w:rsid w:val="00236766"/>
    <w:rsid w:val="00236A71"/>
    <w:rsid w:val="0024182F"/>
    <w:rsid w:val="00241D9C"/>
    <w:rsid w:val="00243612"/>
    <w:rsid w:val="00244B22"/>
    <w:rsid w:val="00245998"/>
    <w:rsid w:val="00245E10"/>
    <w:rsid w:val="00247840"/>
    <w:rsid w:val="00247C2C"/>
    <w:rsid w:val="00247E9D"/>
    <w:rsid w:val="002502B1"/>
    <w:rsid w:val="0025123C"/>
    <w:rsid w:val="00251EE7"/>
    <w:rsid w:val="00251F7B"/>
    <w:rsid w:val="00252C73"/>
    <w:rsid w:val="0025591D"/>
    <w:rsid w:val="00256DB0"/>
    <w:rsid w:val="002570E9"/>
    <w:rsid w:val="002571D9"/>
    <w:rsid w:val="00257C9D"/>
    <w:rsid w:val="002612B8"/>
    <w:rsid w:val="00261649"/>
    <w:rsid w:val="002619A0"/>
    <w:rsid w:val="00262BAE"/>
    <w:rsid w:val="0026300C"/>
    <w:rsid w:val="00265C1A"/>
    <w:rsid w:val="00265D0C"/>
    <w:rsid w:val="002667E8"/>
    <w:rsid w:val="002702AF"/>
    <w:rsid w:val="002711DA"/>
    <w:rsid w:val="00271BFF"/>
    <w:rsid w:val="00271F50"/>
    <w:rsid w:val="0027262E"/>
    <w:rsid w:val="00274A66"/>
    <w:rsid w:val="002757A3"/>
    <w:rsid w:val="00275D8F"/>
    <w:rsid w:val="00276E41"/>
    <w:rsid w:val="00280495"/>
    <w:rsid w:val="002807A1"/>
    <w:rsid w:val="00281CC9"/>
    <w:rsid w:val="00283279"/>
    <w:rsid w:val="002843D3"/>
    <w:rsid w:val="0028552D"/>
    <w:rsid w:val="002859C0"/>
    <w:rsid w:val="0028630B"/>
    <w:rsid w:val="00290104"/>
    <w:rsid w:val="002908C9"/>
    <w:rsid w:val="00291229"/>
    <w:rsid w:val="00292355"/>
    <w:rsid w:val="002942D5"/>
    <w:rsid w:val="002944D7"/>
    <w:rsid w:val="002946A0"/>
    <w:rsid w:val="00294E86"/>
    <w:rsid w:val="002952B1"/>
    <w:rsid w:val="00295437"/>
    <w:rsid w:val="00296D60"/>
    <w:rsid w:val="00297597"/>
    <w:rsid w:val="002A1B64"/>
    <w:rsid w:val="002A1E8D"/>
    <w:rsid w:val="002A3800"/>
    <w:rsid w:val="002A682B"/>
    <w:rsid w:val="002A6EE1"/>
    <w:rsid w:val="002A6FA8"/>
    <w:rsid w:val="002A7256"/>
    <w:rsid w:val="002B2D55"/>
    <w:rsid w:val="002B3198"/>
    <w:rsid w:val="002B3DB3"/>
    <w:rsid w:val="002B44E6"/>
    <w:rsid w:val="002B4557"/>
    <w:rsid w:val="002B4886"/>
    <w:rsid w:val="002B57A7"/>
    <w:rsid w:val="002B6FD2"/>
    <w:rsid w:val="002B72A9"/>
    <w:rsid w:val="002C00FD"/>
    <w:rsid w:val="002C252C"/>
    <w:rsid w:val="002C2DB9"/>
    <w:rsid w:val="002C59E0"/>
    <w:rsid w:val="002D4812"/>
    <w:rsid w:val="002D68E6"/>
    <w:rsid w:val="002D72F0"/>
    <w:rsid w:val="002E0A17"/>
    <w:rsid w:val="002E1AB4"/>
    <w:rsid w:val="002E2712"/>
    <w:rsid w:val="002E2F0B"/>
    <w:rsid w:val="002E4178"/>
    <w:rsid w:val="002E469E"/>
    <w:rsid w:val="002E7714"/>
    <w:rsid w:val="002E7909"/>
    <w:rsid w:val="002E7F31"/>
    <w:rsid w:val="002F21D4"/>
    <w:rsid w:val="002F2744"/>
    <w:rsid w:val="002F332D"/>
    <w:rsid w:val="002F450B"/>
    <w:rsid w:val="002F5105"/>
    <w:rsid w:val="002F768C"/>
    <w:rsid w:val="002F7931"/>
    <w:rsid w:val="00301439"/>
    <w:rsid w:val="00301460"/>
    <w:rsid w:val="003019D4"/>
    <w:rsid w:val="003023E6"/>
    <w:rsid w:val="00303653"/>
    <w:rsid w:val="00304901"/>
    <w:rsid w:val="00304FC0"/>
    <w:rsid w:val="00310214"/>
    <w:rsid w:val="00310C2B"/>
    <w:rsid w:val="0031160A"/>
    <w:rsid w:val="00311650"/>
    <w:rsid w:val="003116C9"/>
    <w:rsid w:val="003121E9"/>
    <w:rsid w:val="00314296"/>
    <w:rsid w:val="003149B5"/>
    <w:rsid w:val="00314EE9"/>
    <w:rsid w:val="0031509F"/>
    <w:rsid w:val="00317EE1"/>
    <w:rsid w:val="00320B0A"/>
    <w:rsid w:val="003212CA"/>
    <w:rsid w:val="00321E83"/>
    <w:rsid w:val="0032259E"/>
    <w:rsid w:val="003226AA"/>
    <w:rsid w:val="00324876"/>
    <w:rsid w:val="00325A58"/>
    <w:rsid w:val="00325B6F"/>
    <w:rsid w:val="00326CFD"/>
    <w:rsid w:val="003315D3"/>
    <w:rsid w:val="00332CDE"/>
    <w:rsid w:val="00333C84"/>
    <w:rsid w:val="00336637"/>
    <w:rsid w:val="00336B2D"/>
    <w:rsid w:val="00336C82"/>
    <w:rsid w:val="0034078A"/>
    <w:rsid w:val="00342ADD"/>
    <w:rsid w:val="00342EA5"/>
    <w:rsid w:val="00342EBF"/>
    <w:rsid w:val="003464E3"/>
    <w:rsid w:val="003469C8"/>
    <w:rsid w:val="00347AB6"/>
    <w:rsid w:val="00347D5C"/>
    <w:rsid w:val="0035018C"/>
    <w:rsid w:val="00351374"/>
    <w:rsid w:val="003516CD"/>
    <w:rsid w:val="00351C3E"/>
    <w:rsid w:val="00352317"/>
    <w:rsid w:val="00352A30"/>
    <w:rsid w:val="003532EC"/>
    <w:rsid w:val="00354D44"/>
    <w:rsid w:val="003551D3"/>
    <w:rsid w:val="003556DA"/>
    <w:rsid w:val="00356116"/>
    <w:rsid w:val="003569AB"/>
    <w:rsid w:val="003577DE"/>
    <w:rsid w:val="00360742"/>
    <w:rsid w:val="0036122D"/>
    <w:rsid w:val="003618A4"/>
    <w:rsid w:val="0036244D"/>
    <w:rsid w:val="00362D3B"/>
    <w:rsid w:val="003634F2"/>
    <w:rsid w:val="003635A1"/>
    <w:rsid w:val="0036439C"/>
    <w:rsid w:val="00364627"/>
    <w:rsid w:val="00365F3D"/>
    <w:rsid w:val="003672C1"/>
    <w:rsid w:val="00367CA8"/>
    <w:rsid w:val="00372F3F"/>
    <w:rsid w:val="0037422E"/>
    <w:rsid w:val="003754F2"/>
    <w:rsid w:val="00377171"/>
    <w:rsid w:val="003811B8"/>
    <w:rsid w:val="003838C2"/>
    <w:rsid w:val="00386557"/>
    <w:rsid w:val="00386E72"/>
    <w:rsid w:val="0038715F"/>
    <w:rsid w:val="00387300"/>
    <w:rsid w:val="00387C0E"/>
    <w:rsid w:val="00391F22"/>
    <w:rsid w:val="003920B0"/>
    <w:rsid w:val="00392895"/>
    <w:rsid w:val="00392B70"/>
    <w:rsid w:val="0039320F"/>
    <w:rsid w:val="00393E4F"/>
    <w:rsid w:val="00393F34"/>
    <w:rsid w:val="003972A6"/>
    <w:rsid w:val="003974F8"/>
    <w:rsid w:val="003A0622"/>
    <w:rsid w:val="003A0972"/>
    <w:rsid w:val="003A0A1D"/>
    <w:rsid w:val="003A2AE6"/>
    <w:rsid w:val="003A41BA"/>
    <w:rsid w:val="003A4C53"/>
    <w:rsid w:val="003A5009"/>
    <w:rsid w:val="003A54C3"/>
    <w:rsid w:val="003A5FA4"/>
    <w:rsid w:val="003A60B3"/>
    <w:rsid w:val="003A6F2D"/>
    <w:rsid w:val="003B0310"/>
    <w:rsid w:val="003B4813"/>
    <w:rsid w:val="003B4819"/>
    <w:rsid w:val="003B4D39"/>
    <w:rsid w:val="003B6433"/>
    <w:rsid w:val="003C1A7D"/>
    <w:rsid w:val="003C31AB"/>
    <w:rsid w:val="003C734A"/>
    <w:rsid w:val="003C790E"/>
    <w:rsid w:val="003D0408"/>
    <w:rsid w:val="003D06CA"/>
    <w:rsid w:val="003D2714"/>
    <w:rsid w:val="003D274B"/>
    <w:rsid w:val="003D2ACA"/>
    <w:rsid w:val="003D3229"/>
    <w:rsid w:val="003D4935"/>
    <w:rsid w:val="003D6EA4"/>
    <w:rsid w:val="003D714E"/>
    <w:rsid w:val="003D7E73"/>
    <w:rsid w:val="003E06F1"/>
    <w:rsid w:val="003E1002"/>
    <w:rsid w:val="003E1E38"/>
    <w:rsid w:val="003E315F"/>
    <w:rsid w:val="003E35C8"/>
    <w:rsid w:val="003E44BE"/>
    <w:rsid w:val="003E5239"/>
    <w:rsid w:val="003E5621"/>
    <w:rsid w:val="003E6756"/>
    <w:rsid w:val="003E6BDC"/>
    <w:rsid w:val="003F1A7A"/>
    <w:rsid w:val="003F2B89"/>
    <w:rsid w:val="003F2FE3"/>
    <w:rsid w:val="003F666A"/>
    <w:rsid w:val="003F6E1C"/>
    <w:rsid w:val="003F70E0"/>
    <w:rsid w:val="00400322"/>
    <w:rsid w:val="004065CB"/>
    <w:rsid w:val="00407ADB"/>
    <w:rsid w:val="004106BE"/>
    <w:rsid w:val="00410FB7"/>
    <w:rsid w:val="00411420"/>
    <w:rsid w:val="00413B2D"/>
    <w:rsid w:val="0041611A"/>
    <w:rsid w:val="0041616F"/>
    <w:rsid w:val="004161C8"/>
    <w:rsid w:val="00420AB8"/>
    <w:rsid w:val="00421770"/>
    <w:rsid w:val="00422685"/>
    <w:rsid w:val="00422AF4"/>
    <w:rsid w:val="00422B44"/>
    <w:rsid w:val="0042320F"/>
    <w:rsid w:val="004234E2"/>
    <w:rsid w:val="004250EB"/>
    <w:rsid w:val="004279FA"/>
    <w:rsid w:val="0043081C"/>
    <w:rsid w:val="004325C6"/>
    <w:rsid w:val="00434003"/>
    <w:rsid w:val="00435048"/>
    <w:rsid w:val="00437A5D"/>
    <w:rsid w:val="00437A7A"/>
    <w:rsid w:val="0044038B"/>
    <w:rsid w:val="00441D02"/>
    <w:rsid w:val="00441E66"/>
    <w:rsid w:val="0044502A"/>
    <w:rsid w:val="00445B6F"/>
    <w:rsid w:val="004466FE"/>
    <w:rsid w:val="00447F70"/>
    <w:rsid w:val="00450B3B"/>
    <w:rsid w:val="00453E9D"/>
    <w:rsid w:val="00453FE6"/>
    <w:rsid w:val="004541B6"/>
    <w:rsid w:val="00454539"/>
    <w:rsid w:val="0045457E"/>
    <w:rsid w:val="00460C51"/>
    <w:rsid w:val="004610A7"/>
    <w:rsid w:val="00461BC5"/>
    <w:rsid w:val="00463894"/>
    <w:rsid w:val="00463BDD"/>
    <w:rsid w:val="00463FEE"/>
    <w:rsid w:val="00464D4C"/>
    <w:rsid w:val="004661CC"/>
    <w:rsid w:val="00467FD5"/>
    <w:rsid w:val="00472196"/>
    <w:rsid w:val="00472CE6"/>
    <w:rsid w:val="00473FD1"/>
    <w:rsid w:val="00474EAE"/>
    <w:rsid w:val="00475272"/>
    <w:rsid w:val="00481103"/>
    <w:rsid w:val="00482E27"/>
    <w:rsid w:val="004847A2"/>
    <w:rsid w:val="00486F07"/>
    <w:rsid w:val="004875F9"/>
    <w:rsid w:val="00491813"/>
    <w:rsid w:val="004932D7"/>
    <w:rsid w:val="00493564"/>
    <w:rsid w:val="0049466A"/>
    <w:rsid w:val="0049520B"/>
    <w:rsid w:val="00496E50"/>
    <w:rsid w:val="00497217"/>
    <w:rsid w:val="004A274D"/>
    <w:rsid w:val="004A3C82"/>
    <w:rsid w:val="004A4B95"/>
    <w:rsid w:val="004A5B16"/>
    <w:rsid w:val="004A66B6"/>
    <w:rsid w:val="004A68EB"/>
    <w:rsid w:val="004A6CA0"/>
    <w:rsid w:val="004B0385"/>
    <w:rsid w:val="004B7DC6"/>
    <w:rsid w:val="004C0011"/>
    <w:rsid w:val="004C0DC3"/>
    <w:rsid w:val="004C2C83"/>
    <w:rsid w:val="004C357D"/>
    <w:rsid w:val="004C37C6"/>
    <w:rsid w:val="004C4358"/>
    <w:rsid w:val="004C4C96"/>
    <w:rsid w:val="004C7E65"/>
    <w:rsid w:val="004D2529"/>
    <w:rsid w:val="004D4A21"/>
    <w:rsid w:val="004D5624"/>
    <w:rsid w:val="004D56C1"/>
    <w:rsid w:val="004E4954"/>
    <w:rsid w:val="004E5168"/>
    <w:rsid w:val="004E545B"/>
    <w:rsid w:val="004E5BBF"/>
    <w:rsid w:val="004E5F15"/>
    <w:rsid w:val="004E7345"/>
    <w:rsid w:val="004F00F2"/>
    <w:rsid w:val="004F04F4"/>
    <w:rsid w:val="004F1081"/>
    <w:rsid w:val="004F2342"/>
    <w:rsid w:val="004F4B77"/>
    <w:rsid w:val="004F56CF"/>
    <w:rsid w:val="004F61B8"/>
    <w:rsid w:val="004F7C9E"/>
    <w:rsid w:val="004F7CDF"/>
    <w:rsid w:val="0050167B"/>
    <w:rsid w:val="00501EAE"/>
    <w:rsid w:val="00501FB5"/>
    <w:rsid w:val="00502871"/>
    <w:rsid w:val="00504127"/>
    <w:rsid w:val="0050465A"/>
    <w:rsid w:val="005061C0"/>
    <w:rsid w:val="00506375"/>
    <w:rsid w:val="00506475"/>
    <w:rsid w:val="00506F1E"/>
    <w:rsid w:val="00507E94"/>
    <w:rsid w:val="00510369"/>
    <w:rsid w:val="005116C7"/>
    <w:rsid w:val="0051187E"/>
    <w:rsid w:val="00515349"/>
    <w:rsid w:val="00517F96"/>
    <w:rsid w:val="005213E7"/>
    <w:rsid w:val="00521917"/>
    <w:rsid w:val="00521AF6"/>
    <w:rsid w:val="00521FC8"/>
    <w:rsid w:val="00522464"/>
    <w:rsid w:val="005229D8"/>
    <w:rsid w:val="005240D9"/>
    <w:rsid w:val="00524D2F"/>
    <w:rsid w:val="00526A76"/>
    <w:rsid w:val="00526AC4"/>
    <w:rsid w:val="00532254"/>
    <w:rsid w:val="0053581B"/>
    <w:rsid w:val="00540E33"/>
    <w:rsid w:val="005411EF"/>
    <w:rsid w:val="00541960"/>
    <w:rsid w:val="00544D49"/>
    <w:rsid w:val="00546E16"/>
    <w:rsid w:val="005479F7"/>
    <w:rsid w:val="00547C1D"/>
    <w:rsid w:val="005520CC"/>
    <w:rsid w:val="00555817"/>
    <w:rsid w:val="00555CF5"/>
    <w:rsid w:val="005569F9"/>
    <w:rsid w:val="00556A4E"/>
    <w:rsid w:val="00560281"/>
    <w:rsid w:val="0056064D"/>
    <w:rsid w:val="00560829"/>
    <w:rsid w:val="00560E65"/>
    <w:rsid w:val="005611AC"/>
    <w:rsid w:val="00561869"/>
    <w:rsid w:val="00561CBA"/>
    <w:rsid w:val="005656C1"/>
    <w:rsid w:val="00566024"/>
    <w:rsid w:val="0056773F"/>
    <w:rsid w:val="00567E09"/>
    <w:rsid w:val="00567E7B"/>
    <w:rsid w:val="00570856"/>
    <w:rsid w:val="005721C6"/>
    <w:rsid w:val="005722A5"/>
    <w:rsid w:val="00573CB8"/>
    <w:rsid w:val="00576872"/>
    <w:rsid w:val="00577FF9"/>
    <w:rsid w:val="00580496"/>
    <w:rsid w:val="00582FC4"/>
    <w:rsid w:val="0058347F"/>
    <w:rsid w:val="005834DE"/>
    <w:rsid w:val="0058564E"/>
    <w:rsid w:val="005858F1"/>
    <w:rsid w:val="00586110"/>
    <w:rsid w:val="0059238D"/>
    <w:rsid w:val="00593A13"/>
    <w:rsid w:val="0059733F"/>
    <w:rsid w:val="00597A9B"/>
    <w:rsid w:val="00597C09"/>
    <w:rsid w:val="005A048E"/>
    <w:rsid w:val="005A0F9E"/>
    <w:rsid w:val="005A3CBB"/>
    <w:rsid w:val="005A3D5A"/>
    <w:rsid w:val="005A3E5B"/>
    <w:rsid w:val="005A5EA4"/>
    <w:rsid w:val="005A7931"/>
    <w:rsid w:val="005B2686"/>
    <w:rsid w:val="005B29CC"/>
    <w:rsid w:val="005B2A4E"/>
    <w:rsid w:val="005B3873"/>
    <w:rsid w:val="005B60F8"/>
    <w:rsid w:val="005B6173"/>
    <w:rsid w:val="005B666B"/>
    <w:rsid w:val="005C0346"/>
    <w:rsid w:val="005C28D9"/>
    <w:rsid w:val="005C2BBD"/>
    <w:rsid w:val="005C3270"/>
    <w:rsid w:val="005C40ED"/>
    <w:rsid w:val="005C4CC0"/>
    <w:rsid w:val="005C4D7B"/>
    <w:rsid w:val="005C4E53"/>
    <w:rsid w:val="005C534D"/>
    <w:rsid w:val="005C5CEC"/>
    <w:rsid w:val="005C6094"/>
    <w:rsid w:val="005C652A"/>
    <w:rsid w:val="005C69C7"/>
    <w:rsid w:val="005C6B3B"/>
    <w:rsid w:val="005C6D7B"/>
    <w:rsid w:val="005C6DB3"/>
    <w:rsid w:val="005C704E"/>
    <w:rsid w:val="005C7598"/>
    <w:rsid w:val="005D3566"/>
    <w:rsid w:val="005D392F"/>
    <w:rsid w:val="005D4F5B"/>
    <w:rsid w:val="005D6783"/>
    <w:rsid w:val="005E0196"/>
    <w:rsid w:val="005E4E84"/>
    <w:rsid w:val="005E4FC8"/>
    <w:rsid w:val="005E5291"/>
    <w:rsid w:val="005E7175"/>
    <w:rsid w:val="005E76A7"/>
    <w:rsid w:val="005F0A0B"/>
    <w:rsid w:val="005F1391"/>
    <w:rsid w:val="005F2379"/>
    <w:rsid w:val="005F2A07"/>
    <w:rsid w:val="005F46A6"/>
    <w:rsid w:val="00601F10"/>
    <w:rsid w:val="006024E3"/>
    <w:rsid w:val="00603AA4"/>
    <w:rsid w:val="006055F9"/>
    <w:rsid w:val="00605B9B"/>
    <w:rsid w:val="00606CE6"/>
    <w:rsid w:val="0060749C"/>
    <w:rsid w:val="00610CF2"/>
    <w:rsid w:val="00613655"/>
    <w:rsid w:val="006145C7"/>
    <w:rsid w:val="006161A1"/>
    <w:rsid w:val="00617085"/>
    <w:rsid w:val="00621185"/>
    <w:rsid w:val="00621B41"/>
    <w:rsid w:val="0062289E"/>
    <w:rsid w:val="00622910"/>
    <w:rsid w:val="00623BB4"/>
    <w:rsid w:val="00624A19"/>
    <w:rsid w:val="00625979"/>
    <w:rsid w:val="006316A8"/>
    <w:rsid w:val="00631922"/>
    <w:rsid w:val="00631AE7"/>
    <w:rsid w:val="00631F70"/>
    <w:rsid w:val="00633DB5"/>
    <w:rsid w:val="00633FDE"/>
    <w:rsid w:val="006343AD"/>
    <w:rsid w:val="00634D1B"/>
    <w:rsid w:val="006353C7"/>
    <w:rsid w:val="0064347F"/>
    <w:rsid w:val="0064387C"/>
    <w:rsid w:val="00643A9C"/>
    <w:rsid w:val="00644C3B"/>
    <w:rsid w:val="00645256"/>
    <w:rsid w:val="00651D8A"/>
    <w:rsid w:val="0065342A"/>
    <w:rsid w:val="006542CC"/>
    <w:rsid w:val="006566EE"/>
    <w:rsid w:val="006568B5"/>
    <w:rsid w:val="00656921"/>
    <w:rsid w:val="00662240"/>
    <w:rsid w:val="006631A2"/>
    <w:rsid w:val="006660C9"/>
    <w:rsid w:val="0066789D"/>
    <w:rsid w:val="006715D4"/>
    <w:rsid w:val="0067359A"/>
    <w:rsid w:val="00674806"/>
    <w:rsid w:val="006802F0"/>
    <w:rsid w:val="0068247E"/>
    <w:rsid w:val="006853A9"/>
    <w:rsid w:val="00685457"/>
    <w:rsid w:val="00685BC2"/>
    <w:rsid w:val="0069193D"/>
    <w:rsid w:val="00691963"/>
    <w:rsid w:val="00691BDA"/>
    <w:rsid w:val="0069224E"/>
    <w:rsid w:val="00692292"/>
    <w:rsid w:val="00694729"/>
    <w:rsid w:val="006947C3"/>
    <w:rsid w:val="00694BB2"/>
    <w:rsid w:val="00694DD0"/>
    <w:rsid w:val="006950C4"/>
    <w:rsid w:val="00695BBD"/>
    <w:rsid w:val="006A037D"/>
    <w:rsid w:val="006A0A6E"/>
    <w:rsid w:val="006A254E"/>
    <w:rsid w:val="006A3567"/>
    <w:rsid w:val="006A37EA"/>
    <w:rsid w:val="006A4D7C"/>
    <w:rsid w:val="006A5F95"/>
    <w:rsid w:val="006B0A04"/>
    <w:rsid w:val="006B258D"/>
    <w:rsid w:val="006B6678"/>
    <w:rsid w:val="006B6D49"/>
    <w:rsid w:val="006C0D68"/>
    <w:rsid w:val="006C0FE0"/>
    <w:rsid w:val="006C1079"/>
    <w:rsid w:val="006C1BD7"/>
    <w:rsid w:val="006C268E"/>
    <w:rsid w:val="006C29C0"/>
    <w:rsid w:val="006C3045"/>
    <w:rsid w:val="006C3A64"/>
    <w:rsid w:val="006C758D"/>
    <w:rsid w:val="006C7B75"/>
    <w:rsid w:val="006D0753"/>
    <w:rsid w:val="006D0C90"/>
    <w:rsid w:val="006D1713"/>
    <w:rsid w:val="006D2438"/>
    <w:rsid w:val="006D3416"/>
    <w:rsid w:val="006D37DE"/>
    <w:rsid w:val="006D3A54"/>
    <w:rsid w:val="006D5119"/>
    <w:rsid w:val="006D72D5"/>
    <w:rsid w:val="006E0569"/>
    <w:rsid w:val="006E1625"/>
    <w:rsid w:val="006E1B84"/>
    <w:rsid w:val="006E2615"/>
    <w:rsid w:val="006E313F"/>
    <w:rsid w:val="006E3C4B"/>
    <w:rsid w:val="006E3FB2"/>
    <w:rsid w:val="006E4C58"/>
    <w:rsid w:val="006E5F38"/>
    <w:rsid w:val="006E747B"/>
    <w:rsid w:val="006F0BB3"/>
    <w:rsid w:val="006F33C8"/>
    <w:rsid w:val="006F488F"/>
    <w:rsid w:val="006F64C4"/>
    <w:rsid w:val="006F783B"/>
    <w:rsid w:val="006F7B83"/>
    <w:rsid w:val="00700227"/>
    <w:rsid w:val="00705D81"/>
    <w:rsid w:val="00706312"/>
    <w:rsid w:val="00706E4B"/>
    <w:rsid w:val="00710940"/>
    <w:rsid w:val="0071169E"/>
    <w:rsid w:val="0071534A"/>
    <w:rsid w:val="0072030A"/>
    <w:rsid w:val="00720491"/>
    <w:rsid w:val="00720D59"/>
    <w:rsid w:val="00720E0A"/>
    <w:rsid w:val="007212AE"/>
    <w:rsid w:val="007212EC"/>
    <w:rsid w:val="00721B29"/>
    <w:rsid w:val="00722D55"/>
    <w:rsid w:val="007239B4"/>
    <w:rsid w:val="0072500B"/>
    <w:rsid w:val="00725AB4"/>
    <w:rsid w:val="00726BCA"/>
    <w:rsid w:val="00726CC3"/>
    <w:rsid w:val="00726F3F"/>
    <w:rsid w:val="00727D9C"/>
    <w:rsid w:val="0073221A"/>
    <w:rsid w:val="00733C18"/>
    <w:rsid w:val="00733DE3"/>
    <w:rsid w:val="007342B0"/>
    <w:rsid w:val="00736A45"/>
    <w:rsid w:val="007377BA"/>
    <w:rsid w:val="0074019A"/>
    <w:rsid w:val="00740FDC"/>
    <w:rsid w:val="00741DB4"/>
    <w:rsid w:val="007422CA"/>
    <w:rsid w:val="00744CE5"/>
    <w:rsid w:val="00744F24"/>
    <w:rsid w:val="00745E35"/>
    <w:rsid w:val="00746A50"/>
    <w:rsid w:val="00747F80"/>
    <w:rsid w:val="00751D22"/>
    <w:rsid w:val="007522D6"/>
    <w:rsid w:val="00755550"/>
    <w:rsid w:val="0075627D"/>
    <w:rsid w:val="007576BF"/>
    <w:rsid w:val="00760579"/>
    <w:rsid w:val="00763C85"/>
    <w:rsid w:val="00764360"/>
    <w:rsid w:val="00765DAD"/>
    <w:rsid w:val="00766E6C"/>
    <w:rsid w:val="00770390"/>
    <w:rsid w:val="0077278E"/>
    <w:rsid w:val="00774DB5"/>
    <w:rsid w:val="00776AA3"/>
    <w:rsid w:val="007770BF"/>
    <w:rsid w:val="00777EAD"/>
    <w:rsid w:val="00780027"/>
    <w:rsid w:val="00780586"/>
    <w:rsid w:val="00782799"/>
    <w:rsid w:val="00782B3B"/>
    <w:rsid w:val="00783FAF"/>
    <w:rsid w:val="00786ACD"/>
    <w:rsid w:val="00786E23"/>
    <w:rsid w:val="00787746"/>
    <w:rsid w:val="00787A15"/>
    <w:rsid w:val="00787F73"/>
    <w:rsid w:val="0079264B"/>
    <w:rsid w:val="007928AA"/>
    <w:rsid w:val="00794E47"/>
    <w:rsid w:val="007A12C6"/>
    <w:rsid w:val="007A13DF"/>
    <w:rsid w:val="007A2BF6"/>
    <w:rsid w:val="007A34A2"/>
    <w:rsid w:val="007A44B9"/>
    <w:rsid w:val="007A647C"/>
    <w:rsid w:val="007A6A4E"/>
    <w:rsid w:val="007A6F1E"/>
    <w:rsid w:val="007A7873"/>
    <w:rsid w:val="007A7B2C"/>
    <w:rsid w:val="007B2E21"/>
    <w:rsid w:val="007B38B2"/>
    <w:rsid w:val="007B4995"/>
    <w:rsid w:val="007B523E"/>
    <w:rsid w:val="007B6F49"/>
    <w:rsid w:val="007C0A3F"/>
    <w:rsid w:val="007C146B"/>
    <w:rsid w:val="007C14EA"/>
    <w:rsid w:val="007C1529"/>
    <w:rsid w:val="007C1694"/>
    <w:rsid w:val="007C1A7E"/>
    <w:rsid w:val="007C2AAF"/>
    <w:rsid w:val="007C2EE7"/>
    <w:rsid w:val="007C4037"/>
    <w:rsid w:val="007C6B36"/>
    <w:rsid w:val="007D18A0"/>
    <w:rsid w:val="007D2E53"/>
    <w:rsid w:val="007D40B2"/>
    <w:rsid w:val="007D66ED"/>
    <w:rsid w:val="007D6CEF"/>
    <w:rsid w:val="007D7810"/>
    <w:rsid w:val="007E0AA0"/>
    <w:rsid w:val="007E0BA6"/>
    <w:rsid w:val="007E541C"/>
    <w:rsid w:val="007E5A67"/>
    <w:rsid w:val="007E5DE7"/>
    <w:rsid w:val="007E63C8"/>
    <w:rsid w:val="007E7B18"/>
    <w:rsid w:val="007F1711"/>
    <w:rsid w:val="007F380B"/>
    <w:rsid w:val="00801C0C"/>
    <w:rsid w:val="00802139"/>
    <w:rsid w:val="00803874"/>
    <w:rsid w:val="00803A50"/>
    <w:rsid w:val="00803C83"/>
    <w:rsid w:val="008042ED"/>
    <w:rsid w:val="00804C2A"/>
    <w:rsid w:val="0080689C"/>
    <w:rsid w:val="008068B6"/>
    <w:rsid w:val="00806B57"/>
    <w:rsid w:val="00806CB7"/>
    <w:rsid w:val="008106B7"/>
    <w:rsid w:val="00812DCE"/>
    <w:rsid w:val="00813AF3"/>
    <w:rsid w:val="00813D9A"/>
    <w:rsid w:val="008143D1"/>
    <w:rsid w:val="008148C7"/>
    <w:rsid w:val="0081545D"/>
    <w:rsid w:val="00816F9B"/>
    <w:rsid w:val="0082004C"/>
    <w:rsid w:val="00820264"/>
    <w:rsid w:val="00820BE3"/>
    <w:rsid w:val="0082146F"/>
    <w:rsid w:val="008227A2"/>
    <w:rsid w:val="00822B8B"/>
    <w:rsid w:val="00822E88"/>
    <w:rsid w:val="0082413C"/>
    <w:rsid w:val="00825193"/>
    <w:rsid w:val="008331CC"/>
    <w:rsid w:val="00833231"/>
    <w:rsid w:val="00833D3E"/>
    <w:rsid w:val="0083772E"/>
    <w:rsid w:val="00840A6F"/>
    <w:rsid w:val="0084284B"/>
    <w:rsid w:val="008430B3"/>
    <w:rsid w:val="008434C0"/>
    <w:rsid w:val="00844024"/>
    <w:rsid w:val="00846020"/>
    <w:rsid w:val="0084739D"/>
    <w:rsid w:val="00852452"/>
    <w:rsid w:val="00853302"/>
    <w:rsid w:val="00854B0E"/>
    <w:rsid w:val="00855D82"/>
    <w:rsid w:val="008562D6"/>
    <w:rsid w:val="00860950"/>
    <w:rsid w:val="00862312"/>
    <w:rsid w:val="00863434"/>
    <w:rsid w:val="00863E70"/>
    <w:rsid w:val="00865425"/>
    <w:rsid w:val="0086569D"/>
    <w:rsid w:val="00865934"/>
    <w:rsid w:val="00865E28"/>
    <w:rsid w:val="0086745E"/>
    <w:rsid w:val="00867C40"/>
    <w:rsid w:val="00870939"/>
    <w:rsid w:val="00870E89"/>
    <w:rsid w:val="0087467F"/>
    <w:rsid w:val="00875271"/>
    <w:rsid w:val="00876957"/>
    <w:rsid w:val="008769AF"/>
    <w:rsid w:val="00876E4D"/>
    <w:rsid w:val="008776C4"/>
    <w:rsid w:val="00877EDC"/>
    <w:rsid w:val="008811D8"/>
    <w:rsid w:val="00881AE5"/>
    <w:rsid w:val="00882077"/>
    <w:rsid w:val="00885425"/>
    <w:rsid w:val="00885803"/>
    <w:rsid w:val="00886959"/>
    <w:rsid w:val="00887D10"/>
    <w:rsid w:val="0089126E"/>
    <w:rsid w:val="008957F4"/>
    <w:rsid w:val="00896D90"/>
    <w:rsid w:val="008A1382"/>
    <w:rsid w:val="008A1BC9"/>
    <w:rsid w:val="008A20DD"/>
    <w:rsid w:val="008A3582"/>
    <w:rsid w:val="008A3B5B"/>
    <w:rsid w:val="008A4420"/>
    <w:rsid w:val="008A4B31"/>
    <w:rsid w:val="008A70AC"/>
    <w:rsid w:val="008A7E9A"/>
    <w:rsid w:val="008B367F"/>
    <w:rsid w:val="008B5F2D"/>
    <w:rsid w:val="008B6390"/>
    <w:rsid w:val="008B65E8"/>
    <w:rsid w:val="008B6CD0"/>
    <w:rsid w:val="008C0C0E"/>
    <w:rsid w:val="008C183C"/>
    <w:rsid w:val="008C48FF"/>
    <w:rsid w:val="008C500A"/>
    <w:rsid w:val="008C545A"/>
    <w:rsid w:val="008C6501"/>
    <w:rsid w:val="008C7D06"/>
    <w:rsid w:val="008D033E"/>
    <w:rsid w:val="008D20A4"/>
    <w:rsid w:val="008D2D8B"/>
    <w:rsid w:val="008D43DF"/>
    <w:rsid w:val="008D6640"/>
    <w:rsid w:val="008D70D1"/>
    <w:rsid w:val="008D7334"/>
    <w:rsid w:val="008D7514"/>
    <w:rsid w:val="008E1AE2"/>
    <w:rsid w:val="008E1B45"/>
    <w:rsid w:val="008E38A8"/>
    <w:rsid w:val="008E4452"/>
    <w:rsid w:val="008E46E5"/>
    <w:rsid w:val="008E5751"/>
    <w:rsid w:val="008E5A7A"/>
    <w:rsid w:val="008E624B"/>
    <w:rsid w:val="008F0B7D"/>
    <w:rsid w:val="008F13A0"/>
    <w:rsid w:val="008F19E3"/>
    <w:rsid w:val="008F1A3F"/>
    <w:rsid w:val="008F48BA"/>
    <w:rsid w:val="008F5558"/>
    <w:rsid w:val="008F6966"/>
    <w:rsid w:val="008F7100"/>
    <w:rsid w:val="008F7233"/>
    <w:rsid w:val="00900898"/>
    <w:rsid w:val="00901518"/>
    <w:rsid w:val="0090201C"/>
    <w:rsid w:val="00902F5C"/>
    <w:rsid w:val="00903AFD"/>
    <w:rsid w:val="00903F39"/>
    <w:rsid w:val="00910623"/>
    <w:rsid w:val="0091125A"/>
    <w:rsid w:val="009126B5"/>
    <w:rsid w:val="00914799"/>
    <w:rsid w:val="00917645"/>
    <w:rsid w:val="009226A4"/>
    <w:rsid w:val="00922A05"/>
    <w:rsid w:val="009230C3"/>
    <w:rsid w:val="00925344"/>
    <w:rsid w:val="0092554A"/>
    <w:rsid w:val="00925D44"/>
    <w:rsid w:val="00926437"/>
    <w:rsid w:val="00926AA9"/>
    <w:rsid w:val="00927C52"/>
    <w:rsid w:val="00931C5D"/>
    <w:rsid w:val="0093237D"/>
    <w:rsid w:val="00932B91"/>
    <w:rsid w:val="0093758F"/>
    <w:rsid w:val="00941B34"/>
    <w:rsid w:val="009426BC"/>
    <w:rsid w:val="0094318A"/>
    <w:rsid w:val="00944595"/>
    <w:rsid w:val="00945BC3"/>
    <w:rsid w:val="009463C5"/>
    <w:rsid w:val="00946A07"/>
    <w:rsid w:val="00952C41"/>
    <w:rsid w:val="00954D5E"/>
    <w:rsid w:val="009567CA"/>
    <w:rsid w:val="00960949"/>
    <w:rsid w:val="00961DED"/>
    <w:rsid w:val="00961F80"/>
    <w:rsid w:val="00962CC3"/>
    <w:rsid w:val="0096513D"/>
    <w:rsid w:val="00965587"/>
    <w:rsid w:val="00970F9A"/>
    <w:rsid w:val="009710C5"/>
    <w:rsid w:val="00971E64"/>
    <w:rsid w:val="0097404F"/>
    <w:rsid w:val="0097495C"/>
    <w:rsid w:val="00974D9D"/>
    <w:rsid w:val="009769BF"/>
    <w:rsid w:val="00976E8E"/>
    <w:rsid w:val="00976F03"/>
    <w:rsid w:val="00977F27"/>
    <w:rsid w:val="00981588"/>
    <w:rsid w:val="009819ED"/>
    <w:rsid w:val="009823B2"/>
    <w:rsid w:val="00986E39"/>
    <w:rsid w:val="0099026B"/>
    <w:rsid w:val="00991A17"/>
    <w:rsid w:val="00991EE7"/>
    <w:rsid w:val="009926C4"/>
    <w:rsid w:val="00995C45"/>
    <w:rsid w:val="00996319"/>
    <w:rsid w:val="00997766"/>
    <w:rsid w:val="009A0140"/>
    <w:rsid w:val="009A1C73"/>
    <w:rsid w:val="009A2959"/>
    <w:rsid w:val="009A5A3A"/>
    <w:rsid w:val="009A65D1"/>
    <w:rsid w:val="009B01A5"/>
    <w:rsid w:val="009B1DF8"/>
    <w:rsid w:val="009B2CFB"/>
    <w:rsid w:val="009B406C"/>
    <w:rsid w:val="009B5451"/>
    <w:rsid w:val="009B54FC"/>
    <w:rsid w:val="009B5F53"/>
    <w:rsid w:val="009B7CE9"/>
    <w:rsid w:val="009C045F"/>
    <w:rsid w:val="009C1236"/>
    <w:rsid w:val="009C1460"/>
    <w:rsid w:val="009C33AF"/>
    <w:rsid w:val="009C376B"/>
    <w:rsid w:val="009C3BCC"/>
    <w:rsid w:val="009C4F80"/>
    <w:rsid w:val="009C5DE5"/>
    <w:rsid w:val="009D08CB"/>
    <w:rsid w:val="009D266A"/>
    <w:rsid w:val="009D2CEC"/>
    <w:rsid w:val="009D3920"/>
    <w:rsid w:val="009D5E1F"/>
    <w:rsid w:val="009D6150"/>
    <w:rsid w:val="009E05BE"/>
    <w:rsid w:val="009E0B1D"/>
    <w:rsid w:val="009E0B40"/>
    <w:rsid w:val="009E2B8E"/>
    <w:rsid w:val="009E430A"/>
    <w:rsid w:val="009E4325"/>
    <w:rsid w:val="009E5129"/>
    <w:rsid w:val="009E5E4B"/>
    <w:rsid w:val="009F03D4"/>
    <w:rsid w:val="009F18B4"/>
    <w:rsid w:val="009F1DB1"/>
    <w:rsid w:val="009F28BA"/>
    <w:rsid w:val="009F38B4"/>
    <w:rsid w:val="009F7B6E"/>
    <w:rsid w:val="00A01CE1"/>
    <w:rsid w:val="00A0232C"/>
    <w:rsid w:val="00A029C2"/>
    <w:rsid w:val="00A03551"/>
    <w:rsid w:val="00A06576"/>
    <w:rsid w:val="00A06BA8"/>
    <w:rsid w:val="00A10FB6"/>
    <w:rsid w:val="00A1200B"/>
    <w:rsid w:val="00A125BC"/>
    <w:rsid w:val="00A12DA4"/>
    <w:rsid w:val="00A14152"/>
    <w:rsid w:val="00A14F80"/>
    <w:rsid w:val="00A163EF"/>
    <w:rsid w:val="00A164ED"/>
    <w:rsid w:val="00A176F1"/>
    <w:rsid w:val="00A17873"/>
    <w:rsid w:val="00A17E44"/>
    <w:rsid w:val="00A20910"/>
    <w:rsid w:val="00A23241"/>
    <w:rsid w:val="00A249CE"/>
    <w:rsid w:val="00A259A5"/>
    <w:rsid w:val="00A259BC"/>
    <w:rsid w:val="00A272EC"/>
    <w:rsid w:val="00A27487"/>
    <w:rsid w:val="00A27B26"/>
    <w:rsid w:val="00A30642"/>
    <w:rsid w:val="00A31DE4"/>
    <w:rsid w:val="00A326AB"/>
    <w:rsid w:val="00A3490E"/>
    <w:rsid w:val="00A3620E"/>
    <w:rsid w:val="00A36602"/>
    <w:rsid w:val="00A36C0C"/>
    <w:rsid w:val="00A36D17"/>
    <w:rsid w:val="00A3711D"/>
    <w:rsid w:val="00A401E4"/>
    <w:rsid w:val="00A42028"/>
    <w:rsid w:val="00A42C22"/>
    <w:rsid w:val="00A4484D"/>
    <w:rsid w:val="00A46F00"/>
    <w:rsid w:val="00A501DF"/>
    <w:rsid w:val="00A54709"/>
    <w:rsid w:val="00A56053"/>
    <w:rsid w:val="00A57E39"/>
    <w:rsid w:val="00A6036A"/>
    <w:rsid w:val="00A62A04"/>
    <w:rsid w:val="00A632FE"/>
    <w:rsid w:val="00A633FE"/>
    <w:rsid w:val="00A635BD"/>
    <w:rsid w:val="00A63A4D"/>
    <w:rsid w:val="00A64995"/>
    <w:rsid w:val="00A64F92"/>
    <w:rsid w:val="00A675BB"/>
    <w:rsid w:val="00A67A4B"/>
    <w:rsid w:val="00A73930"/>
    <w:rsid w:val="00A74743"/>
    <w:rsid w:val="00A759FD"/>
    <w:rsid w:val="00A76599"/>
    <w:rsid w:val="00A80E52"/>
    <w:rsid w:val="00A84C68"/>
    <w:rsid w:val="00A852D4"/>
    <w:rsid w:val="00A87B83"/>
    <w:rsid w:val="00A91202"/>
    <w:rsid w:val="00A94621"/>
    <w:rsid w:val="00A97047"/>
    <w:rsid w:val="00AA0F29"/>
    <w:rsid w:val="00AA1F34"/>
    <w:rsid w:val="00AA5104"/>
    <w:rsid w:val="00AA63CD"/>
    <w:rsid w:val="00AA6C43"/>
    <w:rsid w:val="00AA73F9"/>
    <w:rsid w:val="00AB18B5"/>
    <w:rsid w:val="00AB2E92"/>
    <w:rsid w:val="00AB40B8"/>
    <w:rsid w:val="00AB5FC5"/>
    <w:rsid w:val="00AB6DC5"/>
    <w:rsid w:val="00AC1611"/>
    <w:rsid w:val="00AC1FEF"/>
    <w:rsid w:val="00AC56CA"/>
    <w:rsid w:val="00AC6294"/>
    <w:rsid w:val="00AC6E0D"/>
    <w:rsid w:val="00AC7096"/>
    <w:rsid w:val="00AC721C"/>
    <w:rsid w:val="00AC740B"/>
    <w:rsid w:val="00AD1977"/>
    <w:rsid w:val="00AD2549"/>
    <w:rsid w:val="00AD431F"/>
    <w:rsid w:val="00AD4787"/>
    <w:rsid w:val="00AD49DE"/>
    <w:rsid w:val="00AD6799"/>
    <w:rsid w:val="00AD7593"/>
    <w:rsid w:val="00AE3582"/>
    <w:rsid w:val="00AE3909"/>
    <w:rsid w:val="00AE52A4"/>
    <w:rsid w:val="00AE7FF6"/>
    <w:rsid w:val="00AF2B74"/>
    <w:rsid w:val="00AF44E6"/>
    <w:rsid w:val="00AF45BF"/>
    <w:rsid w:val="00AF4661"/>
    <w:rsid w:val="00AF5EA7"/>
    <w:rsid w:val="00AF5EFE"/>
    <w:rsid w:val="00AF7F2C"/>
    <w:rsid w:val="00B0497D"/>
    <w:rsid w:val="00B04C7F"/>
    <w:rsid w:val="00B05204"/>
    <w:rsid w:val="00B05DCC"/>
    <w:rsid w:val="00B06503"/>
    <w:rsid w:val="00B123F8"/>
    <w:rsid w:val="00B135B0"/>
    <w:rsid w:val="00B15B89"/>
    <w:rsid w:val="00B20873"/>
    <w:rsid w:val="00B22ACF"/>
    <w:rsid w:val="00B25440"/>
    <w:rsid w:val="00B2563E"/>
    <w:rsid w:val="00B25D64"/>
    <w:rsid w:val="00B30AF2"/>
    <w:rsid w:val="00B32280"/>
    <w:rsid w:val="00B33469"/>
    <w:rsid w:val="00B359A0"/>
    <w:rsid w:val="00B35E37"/>
    <w:rsid w:val="00B36402"/>
    <w:rsid w:val="00B36DFA"/>
    <w:rsid w:val="00B379DD"/>
    <w:rsid w:val="00B40612"/>
    <w:rsid w:val="00B40B0A"/>
    <w:rsid w:val="00B41FEB"/>
    <w:rsid w:val="00B43B47"/>
    <w:rsid w:val="00B458B8"/>
    <w:rsid w:val="00B47595"/>
    <w:rsid w:val="00B5060A"/>
    <w:rsid w:val="00B54816"/>
    <w:rsid w:val="00B548AE"/>
    <w:rsid w:val="00B54BFB"/>
    <w:rsid w:val="00B55323"/>
    <w:rsid w:val="00B5628C"/>
    <w:rsid w:val="00B5656C"/>
    <w:rsid w:val="00B60398"/>
    <w:rsid w:val="00B62E3C"/>
    <w:rsid w:val="00B63EE2"/>
    <w:rsid w:val="00B6484D"/>
    <w:rsid w:val="00B64A99"/>
    <w:rsid w:val="00B64D37"/>
    <w:rsid w:val="00B65B5C"/>
    <w:rsid w:val="00B66D43"/>
    <w:rsid w:val="00B7021E"/>
    <w:rsid w:val="00B70271"/>
    <w:rsid w:val="00B7249B"/>
    <w:rsid w:val="00B801C2"/>
    <w:rsid w:val="00B81613"/>
    <w:rsid w:val="00B818FB"/>
    <w:rsid w:val="00B82067"/>
    <w:rsid w:val="00B8223F"/>
    <w:rsid w:val="00B82C46"/>
    <w:rsid w:val="00B8373C"/>
    <w:rsid w:val="00B837A0"/>
    <w:rsid w:val="00B83D19"/>
    <w:rsid w:val="00B84777"/>
    <w:rsid w:val="00B848C1"/>
    <w:rsid w:val="00B84AFC"/>
    <w:rsid w:val="00B852C2"/>
    <w:rsid w:val="00B858B5"/>
    <w:rsid w:val="00B8592F"/>
    <w:rsid w:val="00B900A7"/>
    <w:rsid w:val="00B93103"/>
    <w:rsid w:val="00B939A9"/>
    <w:rsid w:val="00B95BF8"/>
    <w:rsid w:val="00B96E73"/>
    <w:rsid w:val="00B96EAB"/>
    <w:rsid w:val="00BA1295"/>
    <w:rsid w:val="00BA32CA"/>
    <w:rsid w:val="00BA3317"/>
    <w:rsid w:val="00BA3B95"/>
    <w:rsid w:val="00BA4CB7"/>
    <w:rsid w:val="00BA55AE"/>
    <w:rsid w:val="00BA6812"/>
    <w:rsid w:val="00BA6C8C"/>
    <w:rsid w:val="00BA71F5"/>
    <w:rsid w:val="00BB09F0"/>
    <w:rsid w:val="00BB1574"/>
    <w:rsid w:val="00BB1787"/>
    <w:rsid w:val="00BB2972"/>
    <w:rsid w:val="00BB2AD7"/>
    <w:rsid w:val="00BB2C31"/>
    <w:rsid w:val="00BB3320"/>
    <w:rsid w:val="00BB3AA6"/>
    <w:rsid w:val="00BB451F"/>
    <w:rsid w:val="00BB6843"/>
    <w:rsid w:val="00BB6A6B"/>
    <w:rsid w:val="00BB6C2E"/>
    <w:rsid w:val="00BC21E9"/>
    <w:rsid w:val="00BC2BF4"/>
    <w:rsid w:val="00BC3047"/>
    <w:rsid w:val="00BC4158"/>
    <w:rsid w:val="00BC43EA"/>
    <w:rsid w:val="00BC4730"/>
    <w:rsid w:val="00BC4AE1"/>
    <w:rsid w:val="00BC5650"/>
    <w:rsid w:val="00BC6621"/>
    <w:rsid w:val="00BC69E3"/>
    <w:rsid w:val="00BC7D93"/>
    <w:rsid w:val="00BD0C8E"/>
    <w:rsid w:val="00BD19B3"/>
    <w:rsid w:val="00BD2807"/>
    <w:rsid w:val="00BD63AD"/>
    <w:rsid w:val="00BE071F"/>
    <w:rsid w:val="00BE0AD3"/>
    <w:rsid w:val="00BE0E13"/>
    <w:rsid w:val="00BE2EC8"/>
    <w:rsid w:val="00BE37B0"/>
    <w:rsid w:val="00BE7913"/>
    <w:rsid w:val="00BE7FE2"/>
    <w:rsid w:val="00BF2CFB"/>
    <w:rsid w:val="00BF44D8"/>
    <w:rsid w:val="00BF4F65"/>
    <w:rsid w:val="00BF504B"/>
    <w:rsid w:val="00BF6519"/>
    <w:rsid w:val="00BF763D"/>
    <w:rsid w:val="00C004F1"/>
    <w:rsid w:val="00C021D5"/>
    <w:rsid w:val="00C03E4D"/>
    <w:rsid w:val="00C043B7"/>
    <w:rsid w:val="00C05A48"/>
    <w:rsid w:val="00C05F49"/>
    <w:rsid w:val="00C072E4"/>
    <w:rsid w:val="00C1010D"/>
    <w:rsid w:val="00C1373F"/>
    <w:rsid w:val="00C13799"/>
    <w:rsid w:val="00C159E4"/>
    <w:rsid w:val="00C17797"/>
    <w:rsid w:val="00C20F2B"/>
    <w:rsid w:val="00C21352"/>
    <w:rsid w:val="00C22295"/>
    <w:rsid w:val="00C2349F"/>
    <w:rsid w:val="00C2351F"/>
    <w:rsid w:val="00C23D09"/>
    <w:rsid w:val="00C245A0"/>
    <w:rsid w:val="00C2551C"/>
    <w:rsid w:val="00C27E5C"/>
    <w:rsid w:val="00C30579"/>
    <w:rsid w:val="00C305BD"/>
    <w:rsid w:val="00C31854"/>
    <w:rsid w:val="00C3356C"/>
    <w:rsid w:val="00C34FC6"/>
    <w:rsid w:val="00C360A5"/>
    <w:rsid w:val="00C37CF2"/>
    <w:rsid w:val="00C4096B"/>
    <w:rsid w:val="00C4120E"/>
    <w:rsid w:val="00C4265C"/>
    <w:rsid w:val="00C435EE"/>
    <w:rsid w:val="00C4363E"/>
    <w:rsid w:val="00C45A67"/>
    <w:rsid w:val="00C46018"/>
    <w:rsid w:val="00C460DE"/>
    <w:rsid w:val="00C47193"/>
    <w:rsid w:val="00C50427"/>
    <w:rsid w:val="00C51449"/>
    <w:rsid w:val="00C55DA7"/>
    <w:rsid w:val="00C56A5D"/>
    <w:rsid w:val="00C6157D"/>
    <w:rsid w:val="00C61BED"/>
    <w:rsid w:val="00C62707"/>
    <w:rsid w:val="00C6387A"/>
    <w:rsid w:val="00C6451E"/>
    <w:rsid w:val="00C649D9"/>
    <w:rsid w:val="00C64C18"/>
    <w:rsid w:val="00C64D27"/>
    <w:rsid w:val="00C6545A"/>
    <w:rsid w:val="00C65AAD"/>
    <w:rsid w:val="00C65D2B"/>
    <w:rsid w:val="00C66895"/>
    <w:rsid w:val="00C66F5B"/>
    <w:rsid w:val="00C670BB"/>
    <w:rsid w:val="00C676C3"/>
    <w:rsid w:val="00C720A7"/>
    <w:rsid w:val="00C72CD6"/>
    <w:rsid w:val="00C752C2"/>
    <w:rsid w:val="00C76839"/>
    <w:rsid w:val="00C76ED9"/>
    <w:rsid w:val="00C77ABF"/>
    <w:rsid w:val="00C80156"/>
    <w:rsid w:val="00C8139B"/>
    <w:rsid w:val="00C8269F"/>
    <w:rsid w:val="00C84E7A"/>
    <w:rsid w:val="00C87EA4"/>
    <w:rsid w:val="00C901AA"/>
    <w:rsid w:val="00C92848"/>
    <w:rsid w:val="00C93C12"/>
    <w:rsid w:val="00C93E24"/>
    <w:rsid w:val="00C94853"/>
    <w:rsid w:val="00C961E8"/>
    <w:rsid w:val="00C97DEC"/>
    <w:rsid w:val="00CA2C36"/>
    <w:rsid w:val="00CA3F18"/>
    <w:rsid w:val="00CA4C1B"/>
    <w:rsid w:val="00CA56CB"/>
    <w:rsid w:val="00CA5BFE"/>
    <w:rsid w:val="00CA5EDE"/>
    <w:rsid w:val="00CA676F"/>
    <w:rsid w:val="00CA742D"/>
    <w:rsid w:val="00CB0D56"/>
    <w:rsid w:val="00CB0ED2"/>
    <w:rsid w:val="00CB2C92"/>
    <w:rsid w:val="00CB35F9"/>
    <w:rsid w:val="00CB40CD"/>
    <w:rsid w:val="00CB5436"/>
    <w:rsid w:val="00CB5AC4"/>
    <w:rsid w:val="00CB5C62"/>
    <w:rsid w:val="00CB65B0"/>
    <w:rsid w:val="00CB65D5"/>
    <w:rsid w:val="00CC0A01"/>
    <w:rsid w:val="00CC1AD8"/>
    <w:rsid w:val="00CC1BCE"/>
    <w:rsid w:val="00CC29C2"/>
    <w:rsid w:val="00CC3EFD"/>
    <w:rsid w:val="00CC563F"/>
    <w:rsid w:val="00CC6EB9"/>
    <w:rsid w:val="00CD0DEA"/>
    <w:rsid w:val="00CD501A"/>
    <w:rsid w:val="00CD68CF"/>
    <w:rsid w:val="00CD7C81"/>
    <w:rsid w:val="00CE0D76"/>
    <w:rsid w:val="00CE0D88"/>
    <w:rsid w:val="00CE257C"/>
    <w:rsid w:val="00CE3336"/>
    <w:rsid w:val="00CE3A6E"/>
    <w:rsid w:val="00CE4A0C"/>
    <w:rsid w:val="00CE54E2"/>
    <w:rsid w:val="00CE5983"/>
    <w:rsid w:val="00CE625B"/>
    <w:rsid w:val="00CE62C6"/>
    <w:rsid w:val="00CF06C5"/>
    <w:rsid w:val="00CF358C"/>
    <w:rsid w:val="00CF41C3"/>
    <w:rsid w:val="00CF430A"/>
    <w:rsid w:val="00CF6588"/>
    <w:rsid w:val="00CF66C9"/>
    <w:rsid w:val="00CF6C56"/>
    <w:rsid w:val="00CF7DC8"/>
    <w:rsid w:val="00D00DE4"/>
    <w:rsid w:val="00D00E57"/>
    <w:rsid w:val="00D01E83"/>
    <w:rsid w:val="00D02E93"/>
    <w:rsid w:val="00D03422"/>
    <w:rsid w:val="00D04132"/>
    <w:rsid w:val="00D04BB7"/>
    <w:rsid w:val="00D068DD"/>
    <w:rsid w:val="00D10696"/>
    <w:rsid w:val="00D1124E"/>
    <w:rsid w:val="00D11850"/>
    <w:rsid w:val="00D13D44"/>
    <w:rsid w:val="00D14434"/>
    <w:rsid w:val="00D16E9C"/>
    <w:rsid w:val="00D173F9"/>
    <w:rsid w:val="00D174A9"/>
    <w:rsid w:val="00D178E6"/>
    <w:rsid w:val="00D17A78"/>
    <w:rsid w:val="00D2128F"/>
    <w:rsid w:val="00D21FC8"/>
    <w:rsid w:val="00D221B0"/>
    <w:rsid w:val="00D23C15"/>
    <w:rsid w:val="00D25FB1"/>
    <w:rsid w:val="00D26C57"/>
    <w:rsid w:val="00D30775"/>
    <w:rsid w:val="00D31262"/>
    <w:rsid w:val="00D34276"/>
    <w:rsid w:val="00D348BD"/>
    <w:rsid w:val="00D3519B"/>
    <w:rsid w:val="00D36A10"/>
    <w:rsid w:val="00D36D46"/>
    <w:rsid w:val="00D372C2"/>
    <w:rsid w:val="00D40139"/>
    <w:rsid w:val="00D42692"/>
    <w:rsid w:val="00D433BC"/>
    <w:rsid w:val="00D4547E"/>
    <w:rsid w:val="00D472D0"/>
    <w:rsid w:val="00D50247"/>
    <w:rsid w:val="00D50324"/>
    <w:rsid w:val="00D5189C"/>
    <w:rsid w:val="00D52E9C"/>
    <w:rsid w:val="00D5328F"/>
    <w:rsid w:val="00D5344A"/>
    <w:rsid w:val="00D53B89"/>
    <w:rsid w:val="00D6138D"/>
    <w:rsid w:val="00D62A0C"/>
    <w:rsid w:val="00D631AF"/>
    <w:rsid w:val="00D6509E"/>
    <w:rsid w:val="00D66DAD"/>
    <w:rsid w:val="00D673E6"/>
    <w:rsid w:val="00D67557"/>
    <w:rsid w:val="00D67E18"/>
    <w:rsid w:val="00D70359"/>
    <w:rsid w:val="00D70D41"/>
    <w:rsid w:val="00D72340"/>
    <w:rsid w:val="00D731F7"/>
    <w:rsid w:val="00D76A4B"/>
    <w:rsid w:val="00D805F7"/>
    <w:rsid w:val="00D825A1"/>
    <w:rsid w:val="00D838F2"/>
    <w:rsid w:val="00D846ED"/>
    <w:rsid w:val="00D874F0"/>
    <w:rsid w:val="00D906D5"/>
    <w:rsid w:val="00D91C09"/>
    <w:rsid w:val="00D93ABD"/>
    <w:rsid w:val="00D95503"/>
    <w:rsid w:val="00D96E48"/>
    <w:rsid w:val="00DA4189"/>
    <w:rsid w:val="00DA4C54"/>
    <w:rsid w:val="00DA77E2"/>
    <w:rsid w:val="00DB0199"/>
    <w:rsid w:val="00DB0AC7"/>
    <w:rsid w:val="00DB1009"/>
    <w:rsid w:val="00DB32A1"/>
    <w:rsid w:val="00DB3840"/>
    <w:rsid w:val="00DB3E42"/>
    <w:rsid w:val="00DB3EA5"/>
    <w:rsid w:val="00DC05A6"/>
    <w:rsid w:val="00DC09C9"/>
    <w:rsid w:val="00DC1701"/>
    <w:rsid w:val="00DC1EC2"/>
    <w:rsid w:val="00DC2FF1"/>
    <w:rsid w:val="00DC3914"/>
    <w:rsid w:val="00DC5533"/>
    <w:rsid w:val="00DC664B"/>
    <w:rsid w:val="00DD2676"/>
    <w:rsid w:val="00DD296D"/>
    <w:rsid w:val="00DD2CF3"/>
    <w:rsid w:val="00DD36C0"/>
    <w:rsid w:val="00DD6509"/>
    <w:rsid w:val="00DD7BDA"/>
    <w:rsid w:val="00DE0A18"/>
    <w:rsid w:val="00DE3779"/>
    <w:rsid w:val="00DE393E"/>
    <w:rsid w:val="00DE4127"/>
    <w:rsid w:val="00DE4586"/>
    <w:rsid w:val="00DE585E"/>
    <w:rsid w:val="00DE6D94"/>
    <w:rsid w:val="00DF0A0A"/>
    <w:rsid w:val="00DF0A7F"/>
    <w:rsid w:val="00DF244C"/>
    <w:rsid w:val="00DF246B"/>
    <w:rsid w:val="00DF25D4"/>
    <w:rsid w:val="00DF2D3C"/>
    <w:rsid w:val="00DF355A"/>
    <w:rsid w:val="00DF38A0"/>
    <w:rsid w:val="00DF6672"/>
    <w:rsid w:val="00DF6F00"/>
    <w:rsid w:val="00DF7030"/>
    <w:rsid w:val="00DF7899"/>
    <w:rsid w:val="00DF7E05"/>
    <w:rsid w:val="00E0262C"/>
    <w:rsid w:val="00E026F7"/>
    <w:rsid w:val="00E0285C"/>
    <w:rsid w:val="00E02BC9"/>
    <w:rsid w:val="00E06094"/>
    <w:rsid w:val="00E100E8"/>
    <w:rsid w:val="00E11D2E"/>
    <w:rsid w:val="00E1599B"/>
    <w:rsid w:val="00E16DA8"/>
    <w:rsid w:val="00E16E9D"/>
    <w:rsid w:val="00E21C3F"/>
    <w:rsid w:val="00E22AAF"/>
    <w:rsid w:val="00E238EA"/>
    <w:rsid w:val="00E23D28"/>
    <w:rsid w:val="00E241D2"/>
    <w:rsid w:val="00E250CE"/>
    <w:rsid w:val="00E255CA"/>
    <w:rsid w:val="00E26149"/>
    <w:rsid w:val="00E2672D"/>
    <w:rsid w:val="00E27BAA"/>
    <w:rsid w:val="00E27FC3"/>
    <w:rsid w:val="00E300D6"/>
    <w:rsid w:val="00E3258E"/>
    <w:rsid w:val="00E353FE"/>
    <w:rsid w:val="00E35FAF"/>
    <w:rsid w:val="00E36255"/>
    <w:rsid w:val="00E37ADF"/>
    <w:rsid w:val="00E40E40"/>
    <w:rsid w:val="00E41C75"/>
    <w:rsid w:val="00E420D7"/>
    <w:rsid w:val="00E43560"/>
    <w:rsid w:val="00E43919"/>
    <w:rsid w:val="00E43F92"/>
    <w:rsid w:val="00E443F8"/>
    <w:rsid w:val="00E449BA"/>
    <w:rsid w:val="00E502CA"/>
    <w:rsid w:val="00E504B8"/>
    <w:rsid w:val="00E50F68"/>
    <w:rsid w:val="00E51447"/>
    <w:rsid w:val="00E515AD"/>
    <w:rsid w:val="00E54228"/>
    <w:rsid w:val="00E568EC"/>
    <w:rsid w:val="00E56CA3"/>
    <w:rsid w:val="00E57778"/>
    <w:rsid w:val="00E6713B"/>
    <w:rsid w:val="00E67DC7"/>
    <w:rsid w:val="00E71749"/>
    <w:rsid w:val="00E717F8"/>
    <w:rsid w:val="00E76790"/>
    <w:rsid w:val="00E80FB3"/>
    <w:rsid w:val="00E81DC3"/>
    <w:rsid w:val="00E82B4D"/>
    <w:rsid w:val="00E83739"/>
    <w:rsid w:val="00E83D4E"/>
    <w:rsid w:val="00E84222"/>
    <w:rsid w:val="00E85A75"/>
    <w:rsid w:val="00E9018B"/>
    <w:rsid w:val="00E90C8D"/>
    <w:rsid w:val="00E91C70"/>
    <w:rsid w:val="00E91F0F"/>
    <w:rsid w:val="00E92E40"/>
    <w:rsid w:val="00E930CB"/>
    <w:rsid w:val="00E93862"/>
    <w:rsid w:val="00E93C4D"/>
    <w:rsid w:val="00E97161"/>
    <w:rsid w:val="00E9744A"/>
    <w:rsid w:val="00EA166C"/>
    <w:rsid w:val="00EA41DD"/>
    <w:rsid w:val="00EA4ADD"/>
    <w:rsid w:val="00EA54F1"/>
    <w:rsid w:val="00EA7069"/>
    <w:rsid w:val="00EB0581"/>
    <w:rsid w:val="00EB0818"/>
    <w:rsid w:val="00EB0E19"/>
    <w:rsid w:val="00EB2ACC"/>
    <w:rsid w:val="00EB2AF6"/>
    <w:rsid w:val="00EB302B"/>
    <w:rsid w:val="00EB3723"/>
    <w:rsid w:val="00EB44F6"/>
    <w:rsid w:val="00EB525A"/>
    <w:rsid w:val="00EB5A42"/>
    <w:rsid w:val="00EC31A5"/>
    <w:rsid w:val="00EC6216"/>
    <w:rsid w:val="00EC64A7"/>
    <w:rsid w:val="00EC6B41"/>
    <w:rsid w:val="00EC72E9"/>
    <w:rsid w:val="00EC7411"/>
    <w:rsid w:val="00ED0421"/>
    <w:rsid w:val="00ED14D4"/>
    <w:rsid w:val="00ED155C"/>
    <w:rsid w:val="00ED23D9"/>
    <w:rsid w:val="00ED2657"/>
    <w:rsid w:val="00ED27CD"/>
    <w:rsid w:val="00ED2AD3"/>
    <w:rsid w:val="00ED315A"/>
    <w:rsid w:val="00ED33F9"/>
    <w:rsid w:val="00ED4D9D"/>
    <w:rsid w:val="00ED5F82"/>
    <w:rsid w:val="00ED69B4"/>
    <w:rsid w:val="00EE1E01"/>
    <w:rsid w:val="00EE1ED7"/>
    <w:rsid w:val="00EE43F5"/>
    <w:rsid w:val="00EF23DA"/>
    <w:rsid w:val="00EF30A8"/>
    <w:rsid w:val="00EF328A"/>
    <w:rsid w:val="00EF3CF9"/>
    <w:rsid w:val="00EF5BF7"/>
    <w:rsid w:val="00EF62D6"/>
    <w:rsid w:val="00EF724A"/>
    <w:rsid w:val="00EF7744"/>
    <w:rsid w:val="00F0349F"/>
    <w:rsid w:val="00F04D5D"/>
    <w:rsid w:val="00F05766"/>
    <w:rsid w:val="00F05F07"/>
    <w:rsid w:val="00F10243"/>
    <w:rsid w:val="00F1082C"/>
    <w:rsid w:val="00F1091E"/>
    <w:rsid w:val="00F10F45"/>
    <w:rsid w:val="00F115E9"/>
    <w:rsid w:val="00F1170D"/>
    <w:rsid w:val="00F13F06"/>
    <w:rsid w:val="00F14BC8"/>
    <w:rsid w:val="00F14E43"/>
    <w:rsid w:val="00F17716"/>
    <w:rsid w:val="00F17835"/>
    <w:rsid w:val="00F21967"/>
    <w:rsid w:val="00F21C31"/>
    <w:rsid w:val="00F233EB"/>
    <w:rsid w:val="00F2581B"/>
    <w:rsid w:val="00F25D4B"/>
    <w:rsid w:val="00F27250"/>
    <w:rsid w:val="00F277BB"/>
    <w:rsid w:val="00F278FA"/>
    <w:rsid w:val="00F3084C"/>
    <w:rsid w:val="00F31876"/>
    <w:rsid w:val="00F32759"/>
    <w:rsid w:val="00F351AD"/>
    <w:rsid w:val="00F354A7"/>
    <w:rsid w:val="00F51439"/>
    <w:rsid w:val="00F52788"/>
    <w:rsid w:val="00F5332C"/>
    <w:rsid w:val="00F540A8"/>
    <w:rsid w:val="00F55BD5"/>
    <w:rsid w:val="00F55F7A"/>
    <w:rsid w:val="00F57632"/>
    <w:rsid w:val="00F6125C"/>
    <w:rsid w:val="00F630C1"/>
    <w:rsid w:val="00F66486"/>
    <w:rsid w:val="00F6765C"/>
    <w:rsid w:val="00F67A09"/>
    <w:rsid w:val="00F71055"/>
    <w:rsid w:val="00F7239E"/>
    <w:rsid w:val="00F727A7"/>
    <w:rsid w:val="00F76352"/>
    <w:rsid w:val="00F801E8"/>
    <w:rsid w:val="00F8237B"/>
    <w:rsid w:val="00F8316E"/>
    <w:rsid w:val="00F83272"/>
    <w:rsid w:val="00F83923"/>
    <w:rsid w:val="00F84C23"/>
    <w:rsid w:val="00F85115"/>
    <w:rsid w:val="00F86DEC"/>
    <w:rsid w:val="00F86F4C"/>
    <w:rsid w:val="00F8792E"/>
    <w:rsid w:val="00F87E18"/>
    <w:rsid w:val="00F93D1F"/>
    <w:rsid w:val="00F9423A"/>
    <w:rsid w:val="00F942E5"/>
    <w:rsid w:val="00F9598A"/>
    <w:rsid w:val="00F969DB"/>
    <w:rsid w:val="00F96C78"/>
    <w:rsid w:val="00FA1565"/>
    <w:rsid w:val="00FA2DBC"/>
    <w:rsid w:val="00FA3E3F"/>
    <w:rsid w:val="00FA3F0D"/>
    <w:rsid w:val="00FA6ADB"/>
    <w:rsid w:val="00FA75F7"/>
    <w:rsid w:val="00FA7EFE"/>
    <w:rsid w:val="00FB0731"/>
    <w:rsid w:val="00FB1E8B"/>
    <w:rsid w:val="00FB6AAA"/>
    <w:rsid w:val="00FB7DF7"/>
    <w:rsid w:val="00FC55C8"/>
    <w:rsid w:val="00FC5BDF"/>
    <w:rsid w:val="00FD1305"/>
    <w:rsid w:val="00FD131F"/>
    <w:rsid w:val="00FD2840"/>
    <w:rsid w:val="00FD2B51"/>
    <w:rsid w:val="00FD3E2B"/>
    <w:rsid w:val="00FD4621"/>
    <w:rsid w:val="00FD7311"/>
    <w:rsid w:val="00FD7DAE"/>
    <w:rsid w:val="00FE2249"/>
    <w:rsid w:val="00FE44FF"/>
    <w:rsid w:val="00FE472A"/>
    <w:rsid w:val="00FE482B"/>
    <w:rsid w:val="00FE4F63"/>
    <w:rsid w:val="00FE6E21"/>
    <w:rsid w:val="00FE7325"/>
    <w:rsid w:val="00FE7F73"/>
    <w:rsid w:val="00FF04AC"/>
    <w:rsid w:val="00FF0D7C"/>
    <w:rsid w:val="00FF2B94"/>
    <w:rsid w:val="00FF4167"/>
    <w:rsid w:val="00FF45E6"/>
    <w:rsid w:val="00FF6498"/>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D9940A"/>
  <w15:docId w15:val="{47570F22-71CB-4651-9F84-BDD09ECD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B41"/>
  </w:style>
  <w:style w:type="paragraph" w:styleId="10">
    <w:name w:val="heading 1"/>
    <w:basedOn w:val="a"/>
    <w:link w:val="11"/>
    <w:uiPriority w:val="9"/>
    <w:qFormat/>
    <w:rsid w:val="00B05204"/>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96E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558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
    <w:basedOn w:val="a"/>
    <w:link w:val="a5"/>
    <w:uiPriority w:val="34"/>
    <w:qFormat/>
    <w:rsid w:val="00274A66"/>
    <w:pPr>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
    <w:name w:val="Body Text Indent 3"/>
    <w:basedOn w:val="a"/>
    <w:link w:val="30"/>
    <w:rsid w:val="009F03D4"/>
    <w:pPr>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7212EC"/>
    <w:rPr>
      <w:b/>
      <w:bCs/>
      <w:shd w:val="clear" w:color="auto" w:fill="FFFFFF"/>
    </w:rPr>
  </w:style>
  <w:style w:type="paragraph" w:customStyle="1" w:styleId="22">
    <w:name w:val="Основной текст (2)"/>
    <w:basedOn w:val="a"/>
    <w:link w:val="21"/>
    <w:uiPriority w:val="99"/>
    <w:rsid w:val="007212EC"/>
    <w:pPr>
      <w:widowControl w:val="0"/>
      <w:shd w:val="clear" w:color="auto" w:fill="FFFFFF"/>
      <w:spacing w:line="299" w:lineRule="exact"/>
      <w:jc w:val="both"/>
    </w:pPr>
    <w:rPr>
      <w:b/>
      <w:bCs/>
    </w:rPr>
  </w:style>
  <w:style w:type="character" w:customStyle="1" w:styleId="31">
    <w:name w:val="Основной текст (3)_"/>
    <w:link w:val="32"/>
    <w:locked/>
    <w:rsid w:val="007212EC"/>
    <w:rPr>
      <w:b/>
      <w:bCs/>
      <w:sz w:val="27"/>
      <w:szCs w:val="27"/>
      <w:shd w:val="clear" w:color="auto" w:fill="FFFFFF"/>
    </w:rPr>
  </w:style>
  <w:style w:type="paragraph" w:customStyle="1" w:styleId="32">
    <w:name w:val="Основной текст (3)"/>
    <w:basedOn w:val="a"/>
    <w:link w:val="31"/>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pPr>
  </w:style>
  <w:style w:type="character" w:customStyle="1" w:styleId="ae">
    <w:name w:val="Нижний колонтитул Знак"/>
    <w:basedOn w:val="a0"/>
    <w:link w:val="ad"/>
    <w:uiPriority w:val="99"/>
    <w:rsid w:val="00925D44"/>
  </w:style>
  <w:style w:type="paragraph" w:styleId="af">
    <w:name w:val="Balloon Text"/>
    <w:basedOn w:val="a"/>
    <w:link w:val="af0"/>
    <w:semiHidden/>
    <w:unhideWhenUsed/>
    <w:rsid w:val="006A4D7C"/>
    <w:rPr>
      <w:rFonts w:ascii="Tahoma" w:hAnsi="Tahoma" w:cs="Tahoma"/>
      <w:sz w:val="16"/>
      <w:szCs w:val="16"/>
    </w:rPr>
  </w:style>
  <w:style w:type="character" w:customStyle="1" w:styleId="af0">
    <w:name w:val="Текст выноски Знак"/>
    <w:basedOn w:val="a0"/>
    <w:link w:val="af"/>
    <w:uiPriority w:val="99"/>
    <w:semiHidden/>
    <w:rsid w:val="006A4D7C"/>
    <w:rPr>
      <w:rFonts w:ascii="Tahoma" w:hAnsi="Tahoma" w:cs="Tahoma"/>
      <w:sz w:val="16"/>
      <w:szCs w:val="16"/>
    </w:rPr>
  </w:style>
  <w:style w:type="paragraph" w:customStyle="1" w:styleId="af1">
    <w:name w:val="."/>
    <w:uiPriority w:val="99"/>
    <w:rsid w:val="00F115E9"/>
    <w:pPr>
      <w:widowControl w:val="0"/>
      <w:autoSpaceDE w:val="0"/>
      <w:autoSpaceDN w:val="0"/>
      <w:adjustRightInd w:val="0"/>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basedOn w:val="a0"/>
    <w:link w:val="a4"/>
    <w:uiPriority w:val="34"/>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7"/>
      </w:numPr>
      <w:overflowPunct w:val="0"/>
      <w:autoSpaceDE w:val="0"/>
      <w:autoSpaceDN w:val="0"/>
      <w:adjustRightInd w:val="0"/>
      <w:spacing w:before="120" w:after="120"/>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uiPriority w:val="99"/>
    <w:semiHidden/>
    <w:unhideWhenUsed/>
    <w:rsid w:val="004E5168"/>
    <w:rPr>
      <w:sz w:val="16"/>
      <w:szCs w:val="16"/>
    </w:rPr>
  </w:style>
  <w:style w:type="paragraph" w:styleId="afb">
    <w:name w:val="annotation text"/>
    <w:basedOn w:val="a"/>
    <w:link w:val="afc"/>
    <w:uiPriority w:val="99"/>
    <w:unhideWhenUsed/>
    <w:rsid w:val="004E5168"/>
    <w:rPr>
      <w:sz w:val="20"/>
      <w:szCs w:val="20"/>
    </w:rPr>
  </w:style>
  <w:style w:type="character" w:customStyle="1" w:styleId="afc">
    <w:name w:val="Текст примечания Знак"/>
    <w:basedOn w:val="a0"/>
    <w:link w:val="afb"/>
    <w:uiPriority w:val="99"/>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style>
  <w:style w:type="paragraph" w:customStyle="1" w:styleId="s00">
    <w:name w:val="s00 Текст"/>
    <w:basedOn w:val="a"/>
    <w:link w:val="s000"/>
    <w:qFormat/>
    <w:rsid w:val="00780586"/>
    <w:pPr>
      <w:keepNext/>
      <w:widowControl w:val="0"/>
      <w:overflowPunct w:val="0"/>
      <w:autoSpaceDE w:val="0"/>
      <w:autoSpaceDN w:val="0"/>
      <w:adjustRightInd w:val="0"/>
      <w:spacing w:before="60"/>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character" w:customStyle="1" w:styleId="FontStyle28">
    <w:name w:val="Font Style28"/>
    <w:basedOn w:val="a0"/>
    <w:uiPriority w:val="99"/>
    <w:rsid w:val="00BE7FE2"/>
    <w:rPr>
      <w:rFonts w:ascii="Times New Roman" w:hAnsi="Times New Roman" w:cs="Times New Roman"/>
      <w:b/>
      <w:bCs/>
      <w:sz w:val="22"/>
      <w:szCs w:val="22"/>
    </w:rPr>
  </w:style>
  <w:style w:type="paragraph" w:customStyle="1" w:styleId="aff2">
    <w:name w:val="Подзаголовок_Тит_Лист"/>
    <w:basedOn w:val="a"/>
    <w:rsid w:val="00BE7FE2"/>
    <w:pPr>
      <w:jc w:val="center"/>
    </w:pPr>
    <w:rPr>
      <w:rFonts w:ascii="Times New Roman" w:eastAsia="Times New Roman" w:hAnsi="Times New Roman" w:cs="Times New Roman"/>
      <w:b/>
      <w:sz w:val="28"/>
      <w:szCs w:val="20"/>
      <w:lang w:eastAsia="ru-RU"/>
    </w:rPr>
  </w:style>
  <w:style w:type="paragraph" w:customStyle="1" w:styleId="s03">
    <w:name w:val="s03 Пункт"/>
    <w:basedOn w:val="s02"/>
    <w:rsid w:val="00787746"/>
    <w:pPr>
      <w:keepLines w:val="0"/>
      <w:numPr>
        <w:ilvl w:val="2"/>
      </w:numPr>
      <w:tabs>
        <w:tab w:val="clear" w:pos="720"/>
        <w:tab w:val="num" w:pos="360"/>
        <w:tab w:val="num" w:pos="1997"/>
      </w:tabs>
      <w:spacing w:before="80"/>
      <w:outlineLvl w:val="2"/>
    </w:pPr>
    <w:rPr>
      <w:b w:val="0"/>
    </w:rPr>
  </w:style>
  <w:style w:type="paragraph" w:customStyle="1" w:styleId="s02">
    <w:name w:val="s02 подРАЗДЕЛ"/>
    <w:basedOn w:val="s01"/>
    <w:next w:val="s03"/>
    <w:rsid w:val="00787746"/>
    <w:pPr>
      <w:numPr>
        <w:ilvl w:val="1"/>
      </w:numPr>
      <w:tabs>
        <w:tab w:val="clear" w:pos="454"/>
        <w:tab w:val="num" w:pos="360"/>
        <w:tab w:val="left" w:pos="1134"/>
      </w:tabs>
      <w:spacing w:before="160" w:after="0"/>
      <w:outlineLvl w:val="1"/>
    </w:pPr>
    <w:rPr>
      <w:sz w:val="22"/>
    </w:rPr>
  </w:style>
  <w:style w:type="paragraph" w:customStyle="1" w:styleId="s01">
    <w:name w:val="s01 РАЗДЕЛ"/>
    <w:basedOn w:val="a"/>
    <w:next w:val="s02"/>
    <w:rsid w:val="00787746"/>
    <w:pPr>
      <w:keepNext/>
      <w:keepLines/>
      <w:widowControl w:val="0"/>
      <w:numPr>
        <w:numId w:val="22"/>
      </w:numPr>
      <w:overflowPunct w:val="0"/>
      <w:autoSpaceDE w:val="0"/>
      <w:autoSpaceDN w:val="0"/>
      <w:adjustRightInd w:val="0"/>
      <w:spacing w:before="240" w:after="120"/>
      <w:jc w:val="both"/>
      <w:textAlignment w:val="baseline"/>
      <w:outlineLvl w:val="0"/>
    </w:pPr>
    <w:rPr>
      <w:rFonts w:ascii="Arial" w:eastAsia="Times New Roman" w:hAnsi="Arial" w:cs="Times New Roman"/>
      <w:b/>
      <w:bCs/>
      <w:sz w:val="24"/>
      <w:szCs w:val="28"/>
      <w:lang w:eastAsia="ru-RU"/>
    </w:rPr>
  </w:style>
  <w:style w:type="paragraph" w:customStyle="1" w:styleId="s08">
    <w:name w:val="s08 Список а)"/>
    <w:basedOn w:val="s03"/>
    <w:rsid w:val="00787746"/>
    <w:pPr>
      <w:numPr>
        <w:ilvl w:val="4"/>
      </w:numPr>
      <w:tabs>
        <w:tab w:val="num" w:pos="360"/>
        <w:tab w:val="num" w:pos="1997"/>
      </w:tabs>
      <w:outlineLvl w:val="4"/>
    </w:pPr>
  </w:style>
  <w:style w:type="paragraph" w:customStyle="1" w:styleId="s04">
    <w:name w:val="s04 подПункт"/>
    <w:basedOn w:val="s03"/>
    <w:rsid w:val="00787746"/>
    <w:pPr>
      <w:numPr>
        <w:ilvl w:val="3"/>
      </w:numPr>
      <w:tabs>
        <w:tab w:val="clear" w:pos="1420"/>
        <w:tab w:val="num" w:pos="360"/>
        <w:tab w:val="left" w:pos="1276"/>
      </w:tabs>
      <w:outlineLvl w:val="3"/>
    </w:pPr>
  </w:style>
  <w:style w:type="paragraph" w:customStyle="1" w:styleId="s12101">
    <w:name w:val="s12 Т  Кол1 Ном01 Жирн"/>
    <w:basedOn w:val="a"/>
    <w:next w:val="a"/>
    <w:rsid w:val="00787746"/>
    <w:pPr>
      <w:keepNext/>
      <w:keepLines/>
      <w:numPr>
        <w:ilvl w:val="6"/>
        <w:numId w:val="22"/>
      </w:numPr>
      <w:overflowPunct w:val="0"/>
      <w:autoSpaceDE w:val="0"/>
      <w:autoSpaceDN w:val="0"/>
      <w:adjustRightInd w:val="0"/>
      <w:spacing w:before="20"/>
      <w:textAlignment w:val="baseline"/>
      <w:outlineLvl w:val="6"/>
    </w:pPr>
    <w:rPr>
      <w:rFonts w:ascii="Arial" w:eastAsia="Times New Roman" w:hAnsi="Arial" w:cs="Times New Roman"/>
      <w:b/>
      <w:sz w:val="20"/>
      <w:szCs w:val="24"/>
      <w:lang w:eastAsia="ru-RU"/>
    </w:rPr>
  </w:style>
  <w:style w:type="paragraph" w:customStyle="1" w:styleId="s170101">
    <w:name w:val="s17 Т Ном01.01"/>
    <w:basedOn w:val="s1601"/>
    <w:rsid w:val="00787746"/>
    <w:pPr>
      <w:numPr>
        <w:ilvl w:val="8"/>
      </w:numPr>
      <w:tabs>
        <w:tab w:val="num" w:pos="360"/>
        <w:tab w:val="num" w:pos="1997"/>
      </w:tabs>
    </w:pPr>
  </w:style>
  <w:style w:type="paragraph" w:customStyle="1" w:styleId="s1601">
    <w:name w:val="s16 Т Ном01. Отст"/>
    <w:basedOn w:val="s08"/>
    <w:rsid w:val="00787746"/>
    <w:pPr>
      <w:widowControl/>
      <w:numPr>
        <w:ilvl w:val="7"/>
      </w:numPr>
      <w:tabs>
        <w:tab w:val="num" w:pos="360"/>
        <w:tab w:val="num" w:pos="1997"/>
      </w:tabs>
      <w:spacing w:before="20"/>
      <w:outlineLvl w:val="8"/>
    </w:pPr>
    <w:rPr>
      <w:sz w:val="20"/>
    </w:rPr>
  </w:style>
  <w:style w:type="paragraph" w:customStyle="1" w:styleId="s091">
    <w:name w:val="s09 Список а1)"/>
    <w:basedOn w:val="a"/>
    <w:rsid w:val="00787746"/>
    <w:pPr>
      <w:keepNext/>
      <w:widowControl w:val="0"/>
      <w:numPr>
        <w:ilvl w:val="5"/>
        <w:numId w:val="22"/>
      </w:numPr>
      <w:overflowPunct w:val="0"/>
      <w:autoSpaceDE w:val="0"/>
      <w:autoSpaceDN w:val="0"/>
      <w:adjustRightInd w:val="0"/>
      <w:jc w:val="both"/>
      <w:textAlignment w:val="baseline"/>
    </w:pPr>
    <w:rPr>
      <w:rFonts w:ascii="Arial" w:eastAsia="Times New Roman" w:hAnsi="Arial" w:cs="Times New Roman"/>
      <w:szCs w:val="24"/>
      <w:lang w:eastAsia="ru-RU"/>
    </w:rPr>
  </w:style>
  <w:style w:type="paragraph" w:styleId="aff3">
    <w:name w:val="No Spacing"/>
    <w:uiPriority w:val="1"/>
    <w:qFormat/>
    <w:rsid w:val="009C33AF"/>
  </w:style>
  <w:style w:type="paragraph" w:customStyle="1" w:styleId="Default">
    <w:name w:val="Default"/>
    <w:rsid w:val="004F56CF"/>
    <w:pPr>
      <w:autoSpaceDE w:val="0"/>
      <w:autoSpaceDN w:val="0"/>
      <w:adjustRightInd w:val="0"/>
    </w:pPr>
    <w:rPr>
      <w:rFonts w:ascii="Times New Roman" w:eastAsiaTheme="minorEastAsia"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408501856">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10051234">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183784085">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94B5C-2FF8-4145-83F8-33A88855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36</Pages>
  <Words>12840</Words>
  <Characters>73189</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85858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Галкин Антон Петрович</cp:lastModifiedBy>
  <cp:revision>8</cp:revision>
  <cp:lastPrinted>2020-03-18T07:38:00Z</cp:lastPrinted>
  <dcterms:created xsi:type="dcterms:W3CDTF">2025-04-25T09:42:00Z</dcterms:created>
  <dcterms:modified xsi:type="dcterms:W3CDTF">2025-04-25T10:29:00Z</dcterms:modified>
</cp:coreProperties>
</file>